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D9" w:rsidRPr="00394F2C" w:rsidRDefault="00E67ED9" w:rsidP="000C5DDE">
      <w:pPr>
        <w:pStyle w:val="NoSpacing"/>
        <w:rPr>
          <w:rFonts w:asciiTheme="minorHAnsi" w:hAnsiTheme="minorHAnsi"/>
          <w:sz w:val="24"/>
          <w:szCs w:val="24"/>
        </w:rPr>
      </w:pPr>
    </w:p>
    <w:p w:rsidR="00E67ED9" w:rsidRPr="00394F2C" w:rsidRDefault="00E67ED9" w:rsidP="000C5DDE">
      <w:pPr>
        <w:pStyle w:val="NoSpacing"/>
        <w:rPr>
          <w:rFonts w:asciiTheme="minorHAnsi" w:hAnsiTheme="minorHAnsi"/>
          <w:sz w:val="24"/>
          <w:szCs w:val="24"/>
        </w:rPr>
      </w:pPr>
    </w:p>
    <w:p w:rsidR="00E67ED9" w:rsidRPr="00394F2C" w:rsidRDefault="00E67ED9" w:rsidP="000C5DDE">
      <w:pPr>
        <w:pStyle w:val="NoSpacing"/>
        <w:rPr>
          <w:rFonts w:asciiTheme="minorHAnsi" w:hAnsiTheme="minorHAnsi"/>
          <w:sz w:val="24"/>
          <w:szCs w:val="24"/>
        </w:rPr>
      </w:pPr>
    </w:p>
    <w:p w:rsidR="00E67ED9" w:rsidRPr="00394F2C" w:rsidRDefault="00E67ED9" w:rsidP="000C5DDE">
      <w:pPr>
        <w:pStyle w:val="NoSpacing"/>
        <w:rPr>
          <w:rFonts w:asciiTheme="minorHAnsi" w:hAnsiTheme="minorHAnsi"/>
          <w:sz w:val="24"/>
          <w:szCs w:val="24"/>
        </w:rPr>
      </w:pPr>
    </w:p>
    <w:p w:rsidR="00E67ED9" w:rsidRPr="00394F2C" w:rsidRDefault="00E67ED9" w:rsidP="00394F2C">
      <w:pPr>
        <w:pStyle w:val="NoSpacing"/>
        <w:jc w:val="center"/>
        <w:rPr>
          <w:rFonts w:asciiTheme="minorHAnsi" w:hAnsiTheme="minorHAnsi"/>
        </w:rPr>
      </w:pPr>
    </w:p>
    <w:p w:rsidR="00E67ED9" w:rsidRPr="00394F2C" w:rsidRDefault="00394F2C" w:rsidP="00394F2C">
      <w:pPr>
        <w:pStyle w:val="NoSpacing"/>
        <w:jc w:val="center"/>
        <w:rPr>
          <w:rFonts w:asciiTheme="minorHAnsi" w:hAnsiTheme="minorHAnsi"/>
        </w:rPr>
      </w:pPr>
      <w:r>
        <w:rPr>
          <w:rFonts w:asciiTheme="minorHAnsi" w:hAnsiTheme="minorHAnsi"/>
        </w:rPr>
        <w:t>DOCUMENTATIE DE ATRIBUI</w:t>
      </w:r>
      <w:r w:rsidR="00076E85" w:rsidRPr="00394F2C">
        <w:rPr>
          <w:rFonts w:asciiTheme="minorHAnsi" w:hAnsiTheme="minorHAnsi"/>
        </w:rPr>
        <w:t>RE</w:t>
      </w:r>
      <w:bookmarkStart w:id="0" w:name="_GoBack"/>
      <w:bookmarkEnd w:id="0"/>
    </w:p>
    <w:p w:rsidR="00E67ED9" w:rsidRPr="00394F2C" w:rsidRDefault="00394F2C" w:rsidP="00394F2C">
      <w:pPr>
        <w:pStyle w:val="NoSpacing"/>
        <w:jc w:val="center"/>
        <w:rPr>
          <w:rFonts w:asciiTheme="minorHAnsi" w:hAnsiTheme="minorHAnsi"/>
        </w:rPr>
      </w:pPr>
      <w:r>
        <w:rPr>
          <w:rFonts w:asciiTheme="minorHAnsi" w:hAnsiTheme="minorHAnsi"/>
        </w:rPr>
        <w:t>Pent</w:t>
      </w:r>
      <w:r w:rsidR="00076E85" w:rsidRPr="00394F2C">
        <w:rPr>
          <w:rFonts w:asciiTheme="minorHAnsi" w:hAnsiTheme="minorHAnsi"/>
        </w:rPr>
        <w:t xml:space="preserve">ru </w:t>
      </w:r>
      <w:r>
        <w:rPr>
          <w:rFonts w:asciiTheme="minorHAnsi" w:hAnsiTheme="minorHAnsi"/>
        </w:rPr>
        <w:t>contr</w:t>
      </w:r>
      <w:r w:rsidR="00076E85" w:rsidRPr="00394F2C">
        <w:rPr>
          <w:rFonts w:asciiTheme="minorHAnsi" w:hAnsiTheme="minorHAnsi"/>
        </w:rPr>
        <w:t>actul de achizitie publica</w:t>
      </w:r>
    </w:p>
    <w:p w:rsidR="00E67ED9" w:rsidRPr="00394F2C" w:rsidRDefault="00394F2C" w:rsidP="00394F2C">
      <w:pPr>
        <w:pStyle w:val="NoSpacing"/>
        <w:jc w:val="center"/>
        <w:rPr>
          <w:rFonts w:asciiTheme="minorHAnsi" w:hAnsiTheme="minorHAnsi"/>
        </w:rPr>
      </w:pPr>
      <w:r>
        <w:rPr>
          <w:rFonts w:asciiTheme="minorHAnsi" w:hAnsiTheme="minorHAnsi"/>
        </w:rPr>
        <w:t>“</w:t>
      </w:r>
      <w:r w:rsidR="00076E85" w:rsidRPr="00394F2C">
        <w:rPr>
          <w:rFonts w:asciiTheme="minorHAnsi" w:hAnsiTheme="minorHAnsi"/>
        </w:rPr>
        <w:t>SERVICII TIPOGRAFICE p</w:t>
      </w:r>
      <w:r>
        <w:rPr>
          <w:rFonts w:asciiTheme="minorHAnsi" w:hAnsiTheme="minorHAnsi"/>
        </w:rPr>
        <w:t>en</w:t>
      </w:r>
      <w:r w:rsidR="00076E85" w:rsidRPr="00394F2C">
        <w:rPr>
          <w:rFonts w:asciiTheme="minorHAnsi" w:hAnsiTheme="minorHAnsi"/>
        </w:rPr>
        <w:t>tru realizarea materialelor</w:t>
      </w:r>
      <w:r>
        <w:rPr>
          <w:rFonts w:asciiTheme="minorHAnsi" w:hAnsiTheme="minorHAnsi"/>
        </w:rPr>
        <w:t xml:space="preserve"> </w:t>
      </w:r>
      <w:r w:rsidR="00076E85" w:rsidRPr="00394F2C">
        <w:rPr>
          <w:rFonts w:asciiTheme="minorHAnsi" w:hAnsiTheme="minorHAnsi"/>
        </w:rPr>
        <w:t>de</w:t>
      </w:r>
    </w:p>
    <w:p w:rsidR="00E67ED9" w:rsidRPr="00394F2C" w:rsidRDefault="00394F2C" w:rsidP="00394F2C">
      <w:pPr>
        <w:pStyle w:val="NoSpacing"/>
        <w:jc w:val="center"/>
        <w:rPr>
          <w:rFonts w:asciiTheme="minorHAnsi" w:hAnsiTheme="minorHAnsi"/>
        </w:rPr>
      </w:pPr>
      <w:r>
        <w:rPr>
          <w:rFonts w:asciiTheme="minorHAnsi" w:hAnsiTheme="minorHAnsi"/>
        </w:rPr>
        <w:t>p</w:t>
      </w:r>
      <w:r w:rsidR="00076E85" w:rsidRPr="00394F2C">
        <w:rPr>
          <w:rFonts w:asciiTheme="minorHAnsi" w:hAnsiTheme="minorHAnsi"/>
        </w:rPr>
        <w:t xml:space="preserve">romovare a </w:t>
      </w:r>
      <w:r>
        <w:rPr>
          <w:rFonts w:asciiTheme="minorHAnsi" w:hAnsiTheme="minorHAnsi"/>
        </w:rPr>
        <w:t>Festivalului</w:t>
      </w:r>
      <w:r w:rsidR="00076E85" w:rsidRPr="00394F2C">
        <w:rPr>
          <w:rFonts w:asciiTheme="minorHAnsi" w:hAnsiTheme="minorHAnsi"/>
        </w:rPr>
        <w:t xml:space="preserve"> In</w:t>
      </w:r>
      <w:r>
        <w:rPr>
          <w:rFonts w:asciiTheme="minorHAnsi" w:hAnsiTheme="minorHAnsi"/>
        </w:rPr>
        <w:t>t</w:t>
      </w:r>
      <w:r w:rsidR="00076E85" w:rsidRPr="00394F2C">
        <w:rPr>
          <w:rFonts w:asciiTheme="minorHAnsi" w:hAnsiTheme="minorHAnsi"/>
        </w:rPr>
        <w:t>erna</w:t>
      </w:r>
      <w:r>
        <w:rPr>
          <w:rFonts w:asciiTheme="minorHAnsi" w:hAnsiTheme="minorHAnsi"/>
        </w:rPr>
        <w:t>t</w:t>
      </w:r>
      <w:r w:rsidR="00076E85" w:rsidRPr="00394F2C">
        <w:rPr>
          <w:rFonts w:asciiTheme="minorHAnsi" w:hAnsiTheme="minorHAnsi"/>
        </w:rPr>
        <w:t xml:space="preserve">ional </w:t>
      </w:r>
      <w:r>
        <w:rPr>
          <w:rFonts w:asciiTheme="minorHAnsi" w:hAnsiTheme="minorHAnsi"/>
        </w:rPr>
        <w:t>Geor</w:t>
      </w:r>
      <w:r w:rsidR="00076E85" w:rsidRPr="00394F2C">
        <w:rPr>
          <w:rFonts w:asciiTheme="minorHAnsi" w:hAnsiTheme="minorHAnsi"/>
        </w:rPr>
        <w:t xml:space="preserve">ge Enescu, editia </w:t>
      </w:r>
      <w:r>
        <w:rPr>
          <w:rFonts w:asciiTheme="minorHAnsi" w:hAnsiTheme="minorHAnsi"/>
        </w:rPr>
        <w:t>20</w:t>
      </w:r>
      <w:r w:rsidR="00076E85" w:rsidRPr="00394F2C">
        <w:rPr>
          <w:rFonts w:asciiTheme="minorHAnsi" w:hAnsiTheme="minorHAnsi"/>
        </w:rPr>
        <w:t>1</w:t>
      </w:r>
      <w:r>
        <w:rPr>
          <w:rFonts w:asciiTheme="minorHAnsi" w:hAnsiTheme="minorHAnsi"/>
        </w:rPr>
        <w:t>9</w:t>
      </w:r>
    </w:p>
    <w:p w:rsidR="00E67ED9" w:rsidRPr="00394F2C" w:rsidRDefault="00E67ED9" w:rsidP="000C5DDE">
      <w:pPr>
        <w:pStyle w:val="NoSpacing"/>
        <w:jc w:val="center"/>
        <w:rPr>
          <w:rFonts w:asciiTheme="minorHAnsi" w:hAnsiTheme="minorHAnsi"/>
          <w:b/>
          <w:sz w:val="24"/>
          <w:szCs w:val="24"/>
        </w:rPr>
      </w:pPr>
    </w:p>
    <w:p w:rsidR="00E67ED9" w:rsidRPr="00394F2C" w:rsidRDefault="00076E85" w:rsidP="000C5DDE">
      <w:pPr>
        <w:pStyle w:val="NoSpacing"/>
        <w:jc w:val="center"/>
        <w:rPr>
          <w:rFonts w:asciiTheme="minorHAnsi" w:hAnsiTheme="minorHAnsi"/>
          <w:sz w:val="24"/>
          <w:szCs w:val="24"/>
        </w:rPr>
      </w:pPr>
      <w:r w:rsidRPr="00394F2C">
        <w:rPr>
          <w:rFonts w:asciiTheme="minorHAnsi" w:hAnsiTheme="minorHAnsi"/>
          <w:sz w:val="24"/>
          <w:szCs w:val="24"/>
        </w:rPr>
        <w:t>Achizitie directa</w:t>
      </w:r>
    </w:p>
    <w:p w:rsidR="00E67ED9" w:rsidRPr="00F92348" w:rsidRDefault="008427CB" w:rsidP="00F92348">
      <w:pPr>
        <w:pStyle w:val="NoSpacing"/>
        <w:jc w:val="center"/>
        <w:rPr>
          <w:rFonts w:asciiTheme="minorHAnsi" w:hAnsiTheme="minorHAnsi"/>
        </w:rPr>
      </w:pPr>
      <w:r>
        <w:rPr>
          <w:rFonts w:asciiTheme="minorHAnsi" w:hAnsiTheme="minorHAnsi"/>
        </w:rPr>
        <w:t xml:space="preserve">Conform prevederilor </w:t>
      </w:r>
      <w:r w:rsidR="00F92348" w:rsidRPr="00F92348">
        <w:rPr>
          <w:rFonts w:asciiTheme="minorHAnsi" w:hAnsiTheme="minorHAnsi"/>
        </w:rPr>
        <w:t>Leg</w:t>
      </w:r>
      <w:r>
        <w:rPr>
          <w:rFonts w:asciiTheme="minorHAnsi" w:hAnsiTheme="minorHAnsi"/>
        </w:rPr>
        <w:t>ii</w:t>
      </w:r>
      <w:r w:rsidR="00F92348" w:rsidRPr="00F92348">
        <w:rPr>
          <w:rFonts w:asciiTheme="minorHAnsi" w:hAnsiTheme="minorHAnsi"/>
        </w:rPr>
        <w:t xml:space="preserve"> nr. 98/2</w:t>
      </w:r>
      <w:r w:rsidR="006162E3">
        <w:rPr>
          <w:rFonts w:asciiTheme="minorHAnsi" w:hAnsiTheme="minorHAnsi"/>
        </w:rPr>
        <w:t xml:space="preserve">016 privind achizițiile publice, modificata prin </w:t>
      </w:r>
      <w:r w:rsidR="006162E3" w:rsidRPr="00F92348">
        <w:rPr>
          <w:rFonts w:asciiTheme="minorHAnsi" w:hAnsiTheme="minorHAnsi"/>
        </w:rPr>
        <w:t>Ordonanţa de urgenţă nr. 107/2017 din 20 decembrie 2017 pentru modificarea şi completarea unor acte normative cu impact în domeniul achiziţiilor publice</w:t>
      </w:r>
      <w:r w:rsidR="006162E3">
        <w:rPr>
          <w:rFonts w:asciiTheme="minorHAnsi" w:hAnsiTheme="minorHAnsi"/>
        </w:rPr>
        <w:t xml:space="preserve"> si </w:t>
      </w:r>
      <w:r w:rsidR="00F92348" w:rsidRPr="00F92348">
        <w:rPr>
          <w:rFonts w:asciiTheme="minorHAnsi" w:hAnsiTheme="minorHAnsi"/>
        </w:rPr>
        <w:t>H.G. nr. 395/2016 pentru aprobarea Normelor metodologice de aplicare a prevederilor referitoare la atribuirea contractului de achiziție publică/acordului-cadru din Legea nr. 98/2016 privind achizițiile publice</w:t>
      </w:r>
      <w:r w:rsidR="006162E3">
        <w:rPr>
          <w:rFonts w:asciiTheme="minorHAnsi" w:hAnsiTheme="minorHAnsi"/>
        </w:rPr>
        <w:t xml:space="preserve">, modificata prin </w:t>
      </w:r>
      <w:r w:rsidR="00F92348" w:rsidRPr="00F92348">
        <w:rPr>
          <w:rFonts w:asciiTheme="minorHAnsi" w:hAnsiTheme="minorHAnsi"/>
        </w:rPr>
        <w:t>Ordonanţ</w:t>
      </w:r>
      <w:r w:rsidR="006162E3">
        <w:rPr>
          <w:rFonts w:asciiTheme="minorHAnsi" w:hAnsiTheme="minorHAnsi"/>
        </w:rPr>
        <w:t>a d</w:t>
      </w:r>
      <w:r w:rsidR="00F92348" w:rsidRPr="00F92348">
        <w:rPr>
          <w:rFonts w:asciiTheme="minorHAnsi" w:hAnsiTheme="minorHAnsi"/>
        </w:rPr>
        <w:t>e Urgenţă nr. 45/2018 din 24 mai 2018 pentru modificarea şi completarea unor acte normative cu impact asupra sistemului achiziţiilor publice</w:t>
      </w:r>
      <w:r>
        <w:rPr>
          <w:rFonts w:asciiTheme="minorHAnsi" w:hAnsiTheme="minorHAnsi"/>
        </w:rPr>
        <w:t xml:space="preserve">, </w:t>
      </w:r>
      <w:r w:rsidR="00076E85" w:rsidRPr="00F92348">
        <w:rPr>
          <w:rFonts w:asciiTheme="minorHAnsi" w:hAnsiTheme="minorHAnsi"/>
        </w:rPr>
        <w:t>organizata de ARTEXIM.</w:t>
      </w:r>
    </w:p>
    <w:p w:rsidR="00E67ED9" w:rsidRPr="00F92348" w:rsidRDefault="00E67ED9" w:rsidP="00F92348">
      <w:pPr>
        <w:pStyle w:val="NoSpacing"/>
        <w:jc w:val="center"/>
        <w:rPr>
          <w:rFonts w:asciiTheme="minorHAnsi" w:hAnsiTheme="minorHAnsi"/>
        </w:rPr>
        <w:sectPr w:rsidR="00E67ED9" w:rsidRPr="00F92348">
          <w:type w:val="continuous"/>
          <w:pgSz w:w="11910" w:h="16840"/>
          <w:pgMar w:top="1580" w:right="700" w:bottom="280" w:left="1000" w:header="720" w:footer="720" w:gutter="0"/>
          <w:cols w:space="720"/>
        </w:sectPr>
      </w:pP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lastRenderedPageBreak/>
        <w:t>FISA DE DATE A ACHIZITIEI</w:t>
      </w:r>
    </w:p>
    <w:p w:rsidR="00E67ED9" w:rsidRPr="00394F2C" w:rsidRDefault="00E67ED9" w:rsidP="000C5DDE">
      <w:pPr>
        <w:pStyle w:val="NoSpacing"/>
        <w:rPr>
          <w:rFonts w:asciiTheme="minorHAnsi" w:hAnsiTheme="minorHAnsi"/>
          <w:b/>
          <w:sz w:val="24"/>
          <w:szCs w:val="24"/>
        </w:rPr>
      </w:pPr>
    </w:p>
    <w:p w:rsidR="00E67ED9" w:rsidRPr="00394F2C" w:rsidRDefault="00076E85" w:rsidP="000C5DDE">
      <w:pPr>
        <w:pStyle w:val="NoSpacing"/>
        <w:rPr>
          <w:rFonts w:asciiTheme="minorHAnsi" w:hAnsiTheme="minorHAnsi"/>
          <w:b/>
          <w:sz w:val="24"/>
          <w:szCs w:val="24"/>
        </w:rPr>
      </w:pPr>
      <w:r w:rsidRPr="00394F2C">
        <w:rPr>
          <w:rFonts w:asciiTheme="minorHAnsi" w:hAnsiTheme="minorHAnsi"/>
          <w:b/>
          <w:sz w:val="24"/>
          <w:szCs w:val="24"/>
        </w:rPr>
        <w:t>AUTORITATEA</w:t>
      </w:r>
      <w:r w:rsidRPr="00394F2C">
        <w:rPr>
          <w:rFonts w:asciiTheme="minorHAnsi" w:hAnsiTheme="minorHAnsi"/>
          <w:b/>
          <w:spacing w:val="-2"/>
          <w:sz w:val="24"/>
          <w:szCs w:val="24"/>
        </w:rPr>
        <w:t xml:space="preserve"> </w:t>
      </w:r>
      <w:r w:rsidRPr="00394F2C">
        <w:rPr>
          <w:rFonts w:asciiTheme="minorHAnsi" w:hAnsiTheme="minorHAnsi"/>
          <w:b/>
          <w:sz w:val="24"/>
          <w:szCs w:val="24"/>
        </w:rPr>
        <w:t>CONTRACTANTA</w:t>
      </w:r>
    </w:p>
    <w:p w:rsidR="008427CB" w:rsidRDefault="00076E85" w:rsidP="000C5DDE">
      <w:pPr>
        <w:pStyle w:val="NoSpacing"/>
        <w:rPr>
          <w:rFonts w:asciiTheme="minorHAnsi" w:hAnsiTheme="minorHAnsi"/>
          <w:sz w:val="24"/>
          <w:szCs w:val="24"/>
        </w:rPr>
      </w:pPr>
      <w:r w:rsidRPr="00394F2C">
        <w:rPr>
          <w:rFonts w:asciiTheme="minorHAnsi" w:hAnsiTheme="minorHAnsi"/>
          <w:b/>
          <w:sz w:val="24"/>
          <w:szCs w:val="24"/>
        </w:rPr>
        <w:t xml:space="preserve">ARTXIM </w:t>
      </w:r>
      <w:r w:rsidRPr="00394F2C">
        <w:rPr>
          <w:rFonts w:asciiTheme="minorHAnsi" w:hAnsiTheme="minorHAnsi"/>
          <w:sz w:val="24"/>
          <w:szCs w:val="24"/>
        </w:rPr>
        <w:t xml:space="preserve">– Organizator al </w:t>
      </w:r>
      <w:r w:rsidR="008427CB">
        <w:rPr>
          <w:rFonts w:asciiTheme="minorHAnsi" w:hAnsiTheme="minorHAnsi"/>
          <w:sz w:val="24"/>
          <w:szCs w:val="24"/>
        </w:rPr>
        <w:t>Festivalului</w:t>
      </w:r>
      <w:r w:rsidRPr="00394F2C">
        <w:rPr>
          <w:rFonts w:asciiTheme="minorHAnsi" w:hAnsiTheme="minorHAnsi"/>
          <w:sz w:val="24"/>
          <w:szCs w:val="24"/>
        </w:rPr>
        <w:t xml:space="preserve"> Internaţional </w:t>
      </w:r>
      <w:r w:rsidR="008427CB">
        <w:rPr>
          <w:rFonts w:asciiTheme="minorHAnsi" w:hAnsiTheme="minorHAnsi"/>
          <w:sz w:val="24"/>
          <w:szCs w:val="24"/>
        </w:rPr>
        <w:t>George Enescu</w:t>
      </w:r>
      <w:r w:rsidRPr="00394F2C">
        <w:rPr>
          <w:rFonts w:asciiTheme="minorHAnsi" w:hAnsiTheme="minorHAnsi"/>
          <w:sz w:val="24"/>
          <w:szCs w:val="24"/>
        </w:rPr>
        <w:t xml:space="preserve"> – ediţia 201</w:t>
      </w:r>
      <w:r w:rsidR="008427CB">
        <w:rPr>
          <w:rFonts w:asciiTheme="minorHAnsi" w:hAnsiTheme="minorHAnsi"/>
          <w:sz w:val="24"/>
          <w:szCs w:val="24"/>
        </w:rPr>
        <w:t>9</w:t>
      </w:r>
      <w:r w:rsidRPr="00394F2C">
        <w:rPr>
          <w:rFonts w:asciiTheme="minorHAnsi" w:hAnsiTheme="minorHAnsi"/>
          <w:sz w:val="24"/>
          <w:szCs w:val="24"/>
        </w:rPr>
        <w:t xml:space="preserve"> </w:t>
      </w:r>
    </w:p>
    <w:p w:rsidR="008427CB" w:rsidRDefault="00076E85" w:rsidP="000C5DDE">
      <w:pPr>
        <w:pStyle w:val="NoSpacing"/>
        <w:rPr>
          <w:rFonts w:asciiTheme="minorHAnsi" w:hAnsiTheme="minorHAnsi"/>
          <w:sz w:val="24"/>
          <w:szCs w:val="24"/>
        </w:rPr>
      </w:pPr>
      <w:r w:rsidRPr="00394F2C">
        <w:rPr>
          <w:rFonts w:asciiTheme="minorHAnsi" w:hAnsiTheme="minorHAnsi"/>
          <w:b/>
          <w:sz w:val="24"/>
          <w:szCs w:val="24"/>
        </w:rPr>
        <w:t xml:space="preserve">Adresa: </w:t>
      </w:r>
      <w:r w:rsidRPr="00394F2C">
        <w:rPr>
          <w:rFonts w:asciiTheme="minorHAnsi" w:hAnsiTheme="minorHAnsi"/>
          <w:sz w:val="24"/>
          <w:szCs w:val="24"/>
        </w:rPr>
        <w:t xml:space="preserve">Calea Victoriei nr. 155, bl. D1, sc.8, et.2, Sector 1, Bucuresti, 010073 </w:t>
      </w:r>
    </w:p>
    <w:p w:rsidR="00E67ED9" w:rsidRPr="00394F2C" w:rsidRDefault="00076E85" w:rsidP="000C5DDE">
      <w:pPr>
        <w:pStyle w:val="NoSpacing"/>
        <w:rPr>
          <w:rFonts w:asciiTheme="minorHAnsi" w:hAnsiTheme="minorHAnsi"/>
          <w:b/>
          <w:sz w:val="24"/>
          <w:szCs w:val="24"/>
        </w:rPr>
      </w:pPr>
      <w:r w:rsidRPr="00394F2C">
        <w:rPr>
          <w:rFonts w:asciiTheme="minorHAnsi" w:hAnsiTheme="minorHAnsi"/>
          <w:b/>
          <w:sz w:val="24"/>
          <w:szCs w:val="24"/>
        </w:rPr>
        <w:t>Contact</w:t>
      </w:r>
    </w:p>
    <w:p w:rsidR="00E67ED9" w:rsidRPr="00394F2C" w:rsidRDefault="00076E85" w:rsidP="000C5DDE">
      <w:pPr>
        <w:pStyle w:val="NoSpacing"/>
        <w:rPr>
          <w:rFonts w:asciiTheme="minorHAnsi" w:hAnsiTheme="minorHAnsi"/>
          <w:sz w:val="24"/>
          <w:szCs w:val="24"/>
        </w:rPr>
      </w:pPr>
      <w:r w:rsidRPr="00394F2C">
        <w:rPr>
          <w:rFonts w:asciiTheme="minorHAnsi" w:hAnsiTheme="minorHAnsi"/>
          <w:b/>
          <w:sz w:val="24"/>
          <w:szCs w:val="24"/>
        </w:rPr>
        <w:t xml:space="preserve">E-mail: </w:t>
      </w:r>
      <w:hyperlink r:id="rId5">
        <w:r w:rsidRPr="00394F2C">
          <w:rPr>
            <w:rFonts w:asciiTheme="minorHAnsi" w:hAnsiTheme="minorHAnsi"/>
            <w:color w:val="0000FF"/>
            <w:sz w:val="24"/>
            <w:szCs w:val="24"/>
            <w:u w:val="single" w:color="0000FF"/>
          </w:rPr>
          <w:t>achizitii@artexim.ro</w:t>
        </w:r>
      </w:hyperlink>
    </w:p>
    <w:p w:rsidR="00E67ED9" w:rsidRPr="00394F2C" w:rsidRDefault="00076E85" w:rsidP="000C5DDE">
      <w:pPr>
        <w:pStyle w:val="NoSpacing"/>
        <w:rPr>
          <w:rFonts w:asciiTheme="minorHAnsi" w:hAnsiTheme="minorHAnsi"/>
          <w:sz w:val="24"/>
          <w:szCs w:val="24"/>
        </w:rPr>
      </w:pPr>
      <w:r w:rsidRPr="00394F2C">
        <w:rPr>
          <w:rFonts w:asciiTheme="minorHAnsi" w:hAnsiTheme="minorHAnsi"/>
          <w:b/>
          <w:sz w:val="24"/>
          <w:szCs w:val="24"/>
        </w:rPr>
        <w:t xml:space="preserve">Telefon: </w:t>
      </w:r>
      <w:r w:rsidRPr="00394F2C">
        <w:rPr>
          <w:rFonts w:asciiTheme="minorHAnsi" w:hAnsiTheme="minorHAnsi"/>
          <w:sz w:val="24"/>
          <w:szCs w:val="24"/>
        </w:rPr>
        <w:t>021.317.80.81</w:t>
      </w:r>
    </w:p>
    <w:p w:rsidR="00E67ED9" w:rsidRPr="00394F2C" w:rsidRDefault="00076E85" w:rsidP="000C5DDE">
      <w:pPr>
        <w:pStyle w:val="NoSpacing"/>
        <w:rPr>
          <w:rFonts w:asciiTheme="minorHAnsi" w:hAnsiTheme="minorHAnsi"/>
          <w:sz w:val="24"/>
          <w:szCs w:val="24"/>
        </w:rPr>
      </w:pPr>
      <w:r w:rsidRPr="00394F2C">
        <w:rPr>
          <w:rFonts w:asciiTheme="minorHAnsi" w:hAnsiTheme="minorHAnsi"/>
          <w:b/>
          <w:sz w:val="24"/>
          <w:szCs w:val="24"/>
        </w:rPr>
        <w:t xml:space="preserve">Fax: </w:t>
      </w:r>
      <w:r w:rsidRPr="00394F2C">
        <w:rPr>
          <w:rFonts w:asciiTheme="minorHAnsi" w:hAnsiTheme="minorHAnsi"/>
          <w:sz w:val="24"/>
          <w:szCs w:val="24"/>
        </w:rPr>
        <w:t>021.311.02.00</w:t>
      </w:r>
    </w:p>
    <w:p w:rsidR="00E67ED9" w:rsidRPr="00394F2C" w:rsidRDefault="00076E85" w:rsidP="000C5DDE">
      <w:pPr>
        <w:pStyle w:val="NoSpacing"/>
        <w:rPr>
          <w:rFonts w:asciiTheme="minorHAnsi" w:hAnsiTheme="minorHAnsi"/>
          <w:sz w:val="24"/>
          <w:szCs w:val="24"/>
        </w:rPr>
      </w:pPr>
      <w:r w:rsidRPr="00394F2C">
        <w:rPr>
          <w:rFonts w:asciiTheme="minorHAnsi" w:hAnsiTheme="minorHAnsi"/>
          <w:b/>
          <w:sz w:val="24"/>
          <w:szCs w:val="24"/>
        </w:rPr>
        <w:t>Adresa Internet la care se poate accesa anuntul si caietul de sarcini</w:t>
      </w:r>
      <w:r w:rsidRPr="00394F2C">
        <w:rPr>
          <w:rFonts w:asciiTheme="minorHAnsi" w:hAnsiTheme="minorHAnsi"/>
          <w:sz w:val="24"/>
          <w:szCs w:val="24"/>
        </w:rPr>
        <w:t xml:space="preserve">: </w:t>
      </w:r>
      <w:hyperlink r:id="rId6">
        <w:r w:rsidRPr="00394F2C">
          <w:rPr>
            <w:rFonts w:asciiTheme="minorHAnsi" w:hAnsiTheme="minorHAnsi"/>
            <w:color w:val="0000FF"/>
            <w:sz w:val="24"/>
            <w:szCs w:val="24"/>
            <w:u w:val="single" w:color="0000FF"/>
          </w:rPr>
          <w:t>http://artexim.ro/achizitii/</w:t>
        </w:r>
      </w:hyperlink>
    </w:p>
    <w:p w:rsidR="00E67ED9" w:rsidRPr="00394F2C" w:rsidRDefault="00E67ED9" w:rsidP="000C5DDE">
      <w:pPr>
        <w:pStyle w:val="NoSpacing"/>
        <w:rPr>
          <w:rFonts w:asciiTheme="minorHAnsi" w:hAnsiTheme="minorHAnsi"/>
          <w:sz w:val="24"/>
          <w:szCs w:val="24"/>
        </w:rPr>
      </w:pP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CLARIFICARI</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Solicitarile de clarificari vor fi transmise astfel:</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prin e-mail: la adresa</w:t>
      </w:r>
      <w:r w:rsidRPr="00394F2C">
        <w:rPr>
          <w:rFonts w:asciiTheme="minorHAnsi" w:hAnsiTheme="minorHAnsi"/>
          <w:color w:val="0000FF"/>
          <w:spacing w:val="-1"/>
          <w:sz w:val="24"/>
          <w:szCs w:val="24"/>
        </w:rPr>
        <w:t xml:space="preserve"> </w:t>
      </w:r>
      <w:hyperlink r:id="rId7">
        <w:r w:rsidRPr="00394F2C">
          <w:rPr>
            <w:rFonts w:asciiTheme="minorHAnsi" w:hAnsiTheme="minorHAnsi"/>
            <w:color w:val="0000FF"/>
            <w:sz w:val="24"/>
            <w:szCs w:val="24"/>
            <w:u w:val="single" w:color="0000FF"/>
          </w:rPr>
          <w:t>achizitii@artexim.ro</w:t>
        </w:r>
      </w:hyperlink>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prin posta sau personal: la adresa Calea Victoriei nr. 155, bl. D1, sc.8, et.2, Sector 1, Bucuresti, 010073</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Autoritatea Contractanta va raspunde solicitarilor de clarific</w:t>
      </w:r>
      <w:r w:rsidR="008427CB">
        <w:rPr>
          <w:rFonts w:asciiTheme="minorHAnsi" w:hAnsiTheme="minorHAnsi"/>
          <w:sz w:val="24"/>
          <w:szCs w:val="24"/>
        </w:rPr>
        <w:t xml:space="preserve">ari primite pana la cel tarziu </w:t>
      </w:r>
      <w:r w:rsidR="009B2349">
        <w:rPr>
          <w:rFonts w:asciiTheme="minorHAnsi" w:hAnsiTheme="minorHAnsi"/>
          <w:sz w:val="24"/>
          <w:szCs w:val="24"/>
        </w:rPr>
        <w:t>12</w:t>
      </w:r>
      <w:r w:rsidR="008427CB">
        <w:rPr>
          <w:rFonts w:asciiTheme="minorHAnsi" w:hAnsiTheme="minorHAnsi"/>
          <w:sz w:val="24"/>
          <w:szCs w:val="24"/>
        </w:rPr>
        <w:t>.08.2019</w:t>
      </w:r>
      <w:r w:rsidRPr="00394F2C">
        <w:rPr>
          <w:rFonts w:asciiTheme="minorHAnsi" w:hAnsiTheme="minorHAnsi"/>
          <w:sz w:val="24"/>
          <w:szCs w:val="24"/>
        </w:rPr>
        <w:t>.</w:t>
      </w:r>
    </w:p>
    <w:p w:rsidR="00E67ED9" w:rsidRPr="00394F2C" w:rsidRDefault="00E67ED9" w:rsidP="000C5DDE">
      <w:pPr>
        <w:pStyle w:val="NoSpacing"/>
        <w:rPr>
          <w:rFonts w:asciiTheme="minorHAnsi" w:hAnsiTheme="minorHAnsi"/>
          <w:sz w:val="24"/>
          <w:szCs w:val="24"/>
        </w:rPr>
      </w:pP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SURSA DE</w:t>
      </w:r>
      <w:r w:rsidRPr="00394F2C">
        <w:rPr>
          <w:rFonts w:asciiTheme="minorHAnsi" w:hAnsiTheme="minorHAnsi"/>
          <w:spacing w:val="-2"/>
          <w:sz w:val="24"/>
          <w:szCs w:val="24"/>
        </w:rPr>
        <w:t xml:space="preserve"> </w:t>
      </w:r>
      <w:r w:rsidRPr="00394F2C">
        <w:rPr>
          <w:rFonts w:asciiTheme="minorHAnsi" w:hAnsiTheme="minorHAnsi"/>
          <w:sz w:val="24"/>
          <w:szCs w:val="24"/>
        </w:rPr>
        <w:t>FINANŢARE</w:t>
      </w:r>
    </w:p>
    <w:p w:rsidR="00E67ED9" w:rsidRPr="00394F2C" w:rsidRDefault="008427CB" w:rsidP="000C5DDE">
      <w:pPr>
        <w:pStyle w:val="NoSpacing"/>
        <w:rPr>
          <w:rFonts w:asciiTheme="minorHAnsi" w:hAnsiTheme="minorHAnsi"/>
          <w:sz w:val="24"/>
          <w:szCs w:val="24"/>
        </w:rPr>
      </w:pPr>
      <w:r>
        <w:rPr>
          <w:rFonts w:asciiTheme="minorHAnsi" w:hAnsiTheme="minorHAnsi"/>
          <w:sz w:val="24"/>
          <w:szCs w:val="24"/>
        </w:rPr>
        <w:t xml:space="preserve">Finanţarea se face de către </w:t>
      </w:r>
      <w:r w:rsidR="00076E85" w:rsidRPr="00394F2C">
        <w:rPr>
          <w:rFonts w:asciiTheme="minorHAnsi" w:hAnsiTheme="minorHAnsi"/>
          <w:sz w:val="24"/>
          <w:szCs w:val="24"/>
        </w:rPr>
        <w:t xml:space="preserve">ARTEXIM – din bugetul special alocat de Ministrul Culturii pentru </w:t>
      </w:r>
      <w:r>
        <w:rPr>
          <w:rFonts w:asciiTheme="minorHAnsi" w:hAnsiTheme="minorHAnsi"/>
          <w:sz w:val="24"/>
          <w:szCs w:val="24"/>
        </w:rPr>
        <w:t>Festivalul</w:t>
      </w:r>
      <w:r w:rsidR="00076E85" w:rsidRPr="00394F2C">
        <w:rPr>
          <w:rFonts w:asciiTheme="minorHAnsi" w:hAnsiTheme="minorHAnsi"/>
          <w:sz w:val="24"/>
          <w:szCs w:val="24"/>
        </w:rPr>
        <w:t xml:space="preserve"> International George En</w:t>
      </w:r>
      <w:r>
        <w:rPr>
          <w:rFonts w:asciiTheme="minorHAnsi" w:hAnsiTheme="minorHAnsi"/>
          <w:sz w:val="24"/>
          <w:szCs w:val="24"/>
        </w:rPr>
        <w:t>escu, editia 2019</w:t>
      </w:r>
      <w:r w:rsidR="00076E85" w:rsidRPr="00394F2C">
        <w:rPr>
          <w:rFonts w:asciiTheme="minorHAnsi" w:hAnsiTheme="minorHAnsi"/>
          <w:sz w:val="24"/>
          <w:szCs w:val="24"/>
        </w:rPr>
        <w:t>.</w:t>
      </w:r>
    </w:p>
    <w:p w:rsidR="00E67ED9" w:rsidRPr="00394F2C" w:rsidRDefault="00E67ED9" w:rsidP="000C5DDE">
      <w:pPr>
        <w:pStyle w:val="NoSpacing"/>
        <w:rPr>
          <w:rFonts w:asciiTheme="minorHAnsi" w:hAnsiTheme="minorHAnsi"/>
          <w:sz w:val="24"/>
          <w:szCs w:val="24"/>
        </w:rPr>
      </w:pP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CALENDAR</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1843"/>
        <w:gridCol w:w="3693"/>
      </w:tblGrid>
      <w:tr w:rsidR="00E67ED9" w:rsidRPr="00394F2C">
        <w:trPr>
          <w:trHeight w:val="277"/>
        </w:trPr>
        <w:tc>
          <w:tcPr>
            <w:tcW w:w="4428" w:type="dxa"/>
          </w:tcPr>
          <w:p w:rsidR="00E67ED9" w:rsidRPr="00394F2C" w:rsidRDefault="00E67ED9" w:rsidP="000C5DDE">
            <w:pPr>
              <w:pStyle w:val="NoSpacing"/>
              <w:rPr>
                <w:rFonts w:asciiTheme="minorHAnsi" w:hAnsiTheme="minorHAnsi"/>
                <w:sz w:val="24"/>
                <w:szCs w:val="24"/>
              </w:rPr>
            </w:pPr>
          </w:p>
        </w:tc>
        <w:tc>
          <w:tcPr>
            <w:tcW w:w="1843" w:type="dxa"/>
          </w:tcPr>
          <w:p w:rsidR="00E67ED9" w:rsidRPr="00394F2C" w:rsidRDefault="00076E85" w:rsidP="00572A69">
            <w:pPr>
              <w:pStyle w:val="NoSpacing"/>
              <w:jc w:val="center"/>
              <w:rPr>
                <w:rFonts w:asciiTheme="minorHAnsi" w:hAnsiTheme="minorHAnsi"/>
                <w:sz w:val="24"/>
                <w:szCs w:val="24"/>
              </w:rPr>
            </w:pPr>
            <w:r w:rsidRPr="00394F2C">
              <w:rPr>
                <w:rFonts w:asciiTheme="minorHAnsi" w:hAnsiTheme="minorHAnsi"/>
                <w:sz w:val="24"/>
                <w:szCs w:val="24"/>
              </w:rPr>
              <w:t>DATA</w:t>
            </w:r>
          </w:p>
        </w:tc>
        <w:tc>
          <w:tcPr>
            <w:tcW w:w="3693" w:type="dxa"/>
          </w:tcPr>
          <w:p w:rsidR="00E67ED9" w:rsidRPr="00394F2C" w:rsidRDefault="00076E85" w:rsidP="00572A69">
            <w:pPr>
              <w:pStyle w:val="NoSpacing"/>
              <w:jc w:val="center"/>
              <w:rPr>
                <w:rFonts w:asciiTheme="minorHAnsi" w:hAnsiTheme="minorHAnsi"/>
                <w:sz w:val="24"/>
                <w:szCs w:val="24"/>
              </w:rPr>
            </w:pPr>
            <w:r w:rsidRPr="00394F2C">
              <w:rPr>
                <w:rFonts w:asciiTheme="minorHAnsi" w:hAnsiTheme="minorHAnsi"/>
                <w:sz w:val="24"/>
                <w:szCs w:val="24"/>
              </w:rPr>
              <w:t>LOCATIA</w:t>
            </w:r>
          </w:p>
        </w:tc>
      </w:tr>
      <w:tr w:rsidR="00E67ED9" w:rsidRPr="00394F2C">
        <w:trPr>
          <w:trHeight w:val="551"/>
        </w:trPr>
        <w:tc>
          <w:tcPr>
            <w:tcW w:w="4428" w:type="dxa"/>
          </w:tcPr>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Transmiterea anunţului de participare şi a</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documentaţiei de atribuire</w:t>
            </w:r>
          </w:p>
        </w:tc>
        <w:tc>
          <w:tcPr>
            <w:tcW w:w="1843" w:type="dxa"/>
          </w:tcPr>
          <w:p w:rsidR="00E67ED9" w:rsidRDefault="00F33EA7" w:rsidP="00F33EA7">
            <w:pPr>
              <w:pStyle w:val="NoSpacing"/>
              <w:jc w:val="center"/>
              <w:rPr>
                <w:rFonts w:asciiTheme="minorHAnsi" w:hAnsiTheme="minorHAnsi"/>
                <w:sz w:val="24"/>
                <w:szCs w:val="24"/>
              </w:rPr>
            </w:pPr>
            <w:r>
              <w:rPr>
                <w:rFonts w:asciiTheme="minorHAnsi" w:hAnsiTheme="minorHAnsi"/>
                <w:sz w:val="24"/>
                <w:szCs w:val="24"/>
              </w:rPr>
              <w:t>02</w:t>
            </w:r>
            <w:r w:rsidR="008427CB">
              <w:rPr>
                <w:rFonts w:asciiTheme="minorHAnsi" w:hAnsiTheme="minorHAnsi"/>
                <w:sz w:val="24"/>
                <w:szCs w:val="24"/>
              </w:rPr>
              <w:t>.0</w:t>
            </w:r>
            <w:r>
              <w:rPr>
                <w:rFonts w:asciiTheme="minorHAnsi" w:hAnsiTheme="minorHAnsi"/>
                <w:sz w:val="24"/>
                <w:szCs w:val="24"/>
              </w:rPr>
              <w:t>8</w:t>
            </w:r>
            <w:r w:rsidR="008427CB">
              <w:rPr>
                <w:rFonts w:asciiTheme="minorHAnsi" w:hAnsiTheme="minorHAnsi"/>
                <w:sz w:val="24"/>
                <w:szCs w:val="24"/>
              </w:rPr>
              <w:t>.2019</w:t>
            </w:r>
          </w:p>
          <w:p w:rsidR="00CD071E" w:rsidRPr="00394F2C" w:rsidRDefault="00CD071E" w:rsidP="002D4D98">
            <w:pPr>
              <w:pStyle w:val="NoSpacing"/>
              <w:jc w:val="center"/>
              <w:rPr>
                <w:rFonts w:asciiTheme="minorHAnsi" w:hAnsiTheme="minorHAnsi"/>
                <w:sz w:val="24"/>
                <w:szCs w:val="24"/>
              </w:rPr>
            </w:pPr>
            <w:r>
              <w:rPr>
                <w:rFonts w:asciiTheme="minorHAnsi" w:hAnsiTheme="minorHAnsi"/>
                <w:sz w:val="24"/>
                <w:szCs w:val="24"/>
              </w:rPr>
              <w:t>Modificat pe 0</w:t>
            </w:r>
            <w:r w:rsidR="002D4D98">
              <w:rPr>
                <w:rFonts w:asciiTheme="minorHAnsi" w:hAnsiTheme="minorHAnsi"/>
                <w:sz w:val="24"/>
                <w:szCs w:val="24"/>
              </w:rPr>
              <w:t>8</w:t>
            </w:r>
            <w:r>
              <w:rPr>
                <w:rFonts w:asciiTheme="minorHAnsi" w:hAnsiTheme="minorHAnsi"/>
                <w:sz w:val="24"/>
                <w:szCs w:val="24"/>
              </w:rPr>
              <w:t>.08.2019</w:t>
            </w:r>
          </w:p>
        </w:tc>
        <w:tc>
          <w:tcPr>
            <w:tcW w:w="3693" w:type="dxa"/>
          </w:tcPr>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SEAP</w:t>
            </w:r>
          </w:p>
          <w:p w:rsidR="00E67ED9" w:rsidRPr="00394F2C" w:rsidRDefault="002D4D98" w:rsidP="000C5DDE">
            <w:pPr>
              <w:pStyle w:val="NoSpacing"/>
              <w:rPr>
                <w:rFonts w:asciiTheme="minorHAnsi" w:hAnsiTheme="minorHAnsi"/>
                <w:sz w:val="24"/>
                <w:szCs w:val="24"/>
              </w:rPr>
            </w:pPr>
            <w:hyperlink r:id="rId8">
              <w:r w:rsidR="00076E85" w:rsidRPr="00394F2C">
                <w:rPr>
                  <w:rFonts w:asciiTheme="minorHAnsi" w:hAnsiTheme="minorHAnsi"/>
                  <w:sz w:val="24"/>
                  <w:szCs w:val="24"/>
                </w:rPr>
                <w:t>www.artexim.ro/achizitii</w:t>
              </w:r>
            </w:hyperlink>
          </w:p>
        </w:tc>
      </w:tr>
      <w:tr w:rsidR="00E67ED9" w:rsidRPr="00394F2C">
        <w:trPr>
          <w:trHeight w:val="827"/>
        </w:trPr>
        <w:tc>
          <w:tcPr>
            <w:tcW w:w="4428" w:type="dxa"/>
          </w:tcPr>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Termenul limită de solicitare a clarificărilor</w:t>
            </w:r>
          </w:p>
        </w:tc>
        <w:tc>
          <w:tcPr>
            <w:tcW w:w="1843" w:type="dxa"/>
          </w:tcPr>
          <w:p w:rsidR="00E67ED9" w:rsidRPr="00394F2C" w:rsidRDefault="00CD071E" w:rsidP="00CD071E">
            <w:pPr>
              <w:pStyle w:val="NoSpacing"/>
              <w:jc w:val="center"/>
              <w:rPr>
                <w:rFonts w:asciiTheme="minorHAnsi" w:hAnsiTheme="minorHAnsi"/>
                <w:sz w:val="24"/>
                <w:szCs w:val="24"/>
              </w:rPr>
            </w:pPr>
            <w:r>
              <w:rPr>
                <w:rFonts w:asciiTheme="minorHAnsi" w:hAnsiTheme="minorHAnsi"/>
                <w:sz w:val="24"/>
                <w:szCs w:val="24"/>
              </w:rPr>
              <w:t>12</w:t>
            </w:r>
            <w:r w:rsidR="00076E85" w:rsidRPr="00394F2C">
              <w:rPr>
                <w:rFonts w:asciiTheme="minorHAnsi" w:hAnsiTheme="minorHAnsi"/>
                <w:sz w:val="24"/>
                <w:szCs w:val="24"/>
              </w:rPr>
              <w:t>.0</w:t>
            </w:r>
            <w:r w:rsidR="00572A69">
              <w:rPr>
                <w:rFonts w:asciiTheme="minorHAnsi" w:hAnsiTheme="minorHAnsi"/>
                <w:sz w:val="24"/>
                <w:szCs w:val="24"/>
              </w:rPr>
              <w:t>8</w:t>
            </w:r>
            <w:r>
              <w:rPr>
                <w:rFonts w:asciiTheme="minorHAnsi" w:hAnsiTheme="minorHAnsi"/>
                <w:sz w:val="24"/>
                <w:szCs w:val="24"/>
              </w:rPr>
              <w:t>.2019</w:t>
            </w:r>
          </w:p>
        </w:tc>
        <w:tc>
          <w:tcPr>
            <w:tcW w:w="3693" w:type="dxa"/>
          </w:tcPr>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Sediul Artexim - Calea Victoriei nr.</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155, bl. D1, sc.8, et.2, Sector 1, Bucuresti, 010073</w:t>
            </w:r>
          </w:p>
        </w:tc>
      </w:tr>
      <w:tr w:rsidR="00E67ED9" w:rsidRPr="00394F2C">
        <w:trPr>
          <w:trHeight w:val="827"/>
        </w:trPr>
        <w:tc>
          <w:tcPr>
            <w:tcW w:w="4428" w:type="dxa"/>
          </w:tcPr>
          <w:p w:rsidR="00E67ED9" w:rsidRPr="00394F2C" w:rsidRDefault="00572A69" w:rsidP="00572A69">
            <w:pPr>
              <w:pStyle w:val="NoSpacing"/>
              <w:rPr>
                <w:rFonts w:asciiTheme="minorHAnsi" w:hAnsiTheme="minorHAnsi"/>
                <w:sz w:val="24"/>
                <w:szCs w:val="24"/>
              </w:rPr>
            </w:pPr>
            <w:r>
              <w:rPr>
                <w:rFonts w:asciiTheme="minorHAnsi" w:hAnsiTheme="minorHAnsi"/>
                <w:sz w:val="24"/>
                <w:szCs w:val="24"/>
              </w:rPr>
              <w:t xml:space="preserve">Termenul </w:t>
            </w:r>
            <w:r w:rsidR="00076E85" w:rsidRPr="00394F2C">
              <w:rPr>
                <w:rFonts w:asciiTheme="minorHAnsi" w:hAnsiTheme="minorHAnsi"/>
                <w:sz w:val="24"/>
                <w:szCs w:val="24"/>
              </w:rPr>
              <w:t>limită</w:t>
            </w:r>
            <w:r>
              <w:rPr>
                <w:rFonts w:asciiTheme="minorHAnsi" w:hAnsiTheme="minorHAnsi"/>
                <w:sz w:val="24"/>
                <w:szCs w:val="24"/>
              </w:rPr>
              <w:t xml:space="preserve"> </w:t>
            </w:r>
            <w:r w:rsidR="00076E85" w:rsidRPr="00394F2C">
              <w:rPr>
                <w:rFonts w:asciiTheme="minorHAnsi" w:hAnsiTheme="minorHAnsi"/>
                <w:sz w:val="24"/>
                <w:szCs w:val="24"/>
              </w:rPr>
              <w:t>de</w:t>
            </w:r>
            <w:r>
              <w:rPr>
                <w:rFonts w:asciiTheme="minorHAnsi" w:hAnsiTheme="minorHAnsi"/>
                <w:sz w:val="24"/>
                <w:szCs w:val="24"/>
              </w:rPr>
              <w:t xml:space="preserve"> </w:t>
            </w:r>
            <w:r w:rsidR="00076E85" w:rsidRPr="00394F2C">
              <w:rPr>
                <w:rFonts w:asciiTheme="minorHAnsi" w:hAnsiTheme="minorHAnsi"/>
                <w:sz w:val="24"/>
                <w:szCs w:val="24"/>
              </w:rPr>
              <w:t>transmitere</w:t>
            </w:r>
            <w:r>
              <w:rPr>
                <w:rFonts w:asciiTheme="minorHAnsi" w:hAnsiTheme="minorHAnsi"/>
                <w:sz w:val="24"/>
                <w:szCs w:val="24"/>
              </w:rPr>
              <w:t xml:space="preserve"> </w:t>
            </w:r>
            <w:r w:rsidR="00076E85" w:rsidRPr="00394F2C">
              <w:rPr>
                <w:rFonts w:asciiTheme="minorHAnsi" w:hAnsiTheme="minorHAnsi"/>
                <w:sz w:val="24"/>
                <w:szCs w:val="24"/>
              </w:rPr>
              <w:t>a</w:t>
            </w:r>
            <w:r>
              <w:rPr>
                <w:rFonts w:asciiTheme="minorHAnsi" w:hAnsiTheme="minorHAnsi"/>
                <w:sz w:val="24"/>
                <w:szCs w:val="24"/>
              </w:rPr>
              <w:t xml:space="preserve"> </w:t>
            </w:r>
            <w:r w:rsidR="00076E85" w:rsidRPr="00394F2C">
              <w:rPr>
                <w:rFonts w:asciiTheme="minorHAnsi" w:hAnsiTheme="minorHAnsi"/>
                <w:sz w:val="24"/>
                <w:szCs w:val="24"/>
              </w:rPr>
              <w:t>răspunsurilor</w:t>
            </w:r>
            <w:r>
              <w:rPr>
                <w:rFonts w:asciiTheme="minorHAnsi" w:hAnsiTheme="minorHAnsi"/>
                <w:sz w:val="24"/>
                <w:szCs w:val="24"/>
              </w:rPr>
              <w:t xml:space="preserve"> </w:t>
            </w:r>
            <w:r w:rsidR="00076E85" w:rsidRPr="00394F2C">
              <w:rPr>
                <w:rFonts w:asciiTheme="minorHAnsi" w:hAnsiTheme="minorHAnsi"/>
                <w:sz w:val="24"/>
                <w:szCs w:val="24"/>
              </w:rPr>
              <w:t>la</w:t>
            </w:r>
            <w:r>
              <w:rPr>
                <w:rFonts w:asciiTheme="minorHAnsi" w:hAnsiTheme="minorHAnsi"/>
                <w:sz w:val="24"/>
                <w:szCs w:val="24"/>
              </w:rPr>
              <w:t xml:space="preserve"> </w:t>
            </w:r>
            <w:r w:rsidR="00076E85" w:rsidRPr="00394F2C">
              <w:rPr>
                <w:rFonts w:asciiTheme="minorHAnsi" w:hAnsiTheme="minorHAnsi"/>
                <w:sz w:val="24"/>
                <w:szCs w:val="24"/>
              </w:rPr>
              <w:t>clarificări</w:t>
            </w:r>
            <w:r>
              <w:rPr>
                <w:rFonts w:asciiTheme="minorHAnsi" w:hAnsiTheme="minorHAnsi"/>
                <w:sz w:val="24"/>
                <w:szCs w:val="24"/>
              </w:rPr>
              <w:t xml:space="preserve"> </w:t>
            </w:r>
            <w:r w:rsidR="00076E85" w:rsidRPr="00394F2C">
              <w:rPr>
                <w:rFonts w:asciiTheme="minorHAnsi" w:hAnsiTheme="minorHAnsi"/>
                <w:sz w:val="24"/>
                <w:szCs w:val="24"/>
              </w:rPr>
              <w:t>de</w:t>
            </w:r>
            <w:r>
              <w:rPr>
                <w:rFonts w:asciiTheme="minorHAnsi" w:hAnsiTheme="minorHAnsi"/>
                <w:sz w:val="24"/>
                <w:szCs w:val="24"/>
              </w:rPr>
              <w:t xml:space="preserve"> </w:t>
            </w:r>
            <w:r w:rsidR="00076E85" w:rsidRPr="00394F2C">
              <w:rPr>
                <w:rFonts w:asciiTheme="minorHAnsi" w:hAnsiTheme="minorHAnsi"/>
                <w:spacing w:val="-5"/>
                <w:sz w:val="24"/>
                <w:szCs w:val="24"/>
              </w:rPr>
              <w:t>către</w:t>
            </w:r>
            <w:r>
              <w:rPr>
                <w:rFonts w:asciiTheme="minorHAnsi" w:hAnsiTheme="minorHAnsi"/>
                <w:spacing w:val="-5"/>
                <w:sz w:val="24"/>
                <w:szCs w:val="24"/>
              </w:rPr>
              <w:t xml:space="preserve"> </w:t>
            </w:r>
            <w:r w:rsidR="00076E85" w:rsidRPr="00394F2C">
              <w:rPr>
                <w:rFonts w:asciiTheme="minorHAnsi" w:hAnsiTheme="minorHAnsi"/>
                <w:sz w:val="24"/>
                <w:szCs w:val="24"/>
              </w:rPr>
              <w:t>autoritatea</w:t>
            </w:r>
            <w:r w:rsidR="00076E85" w:rsidRPr="00394F2C">
              <w:rPr>
                <w:rFonts w:asciiTheme="minorHAnsi" w:hAnsiTheme="minorHAnsi"/>
                <w:spacing w:val="-2"/>
                <w:sz w:val="24"/>
                <w:szCs w:val="24"/>
              </w:rPr>
              <w:t xml:space="preserve"> </w:t>
            </w:r>
            <w:r w:rsidR="00076E85" w:rsidRPr="00394F2C">
              <w:rPr>
                <w:rFonts w:asciiTheme="minorHAnsi" w:hAnsiTheme="minorHAnsi"/>
                <w:sz w:val="24"/>
                <w:szCs w:val="24"/>
              </w:rPr>
              <w:t>contractantă</w:t>
            </w:r>
          </w:p>
        </w:tc>
        <w:tc>
          <w:tcPr>
            <w:tcW w:w="1843" w:type="dxa"/>
          </w:tcPr>
          <w:p w:rsidR="00E67ED9" w:rsidRPr="00394F2C" w:rsidRDefault="00CD071E" w:rsidP="00CD071E">
            <w:pPr>
              <w:pStyle w:val="NoSpacing"/>
              <w:jc w:val="center"/>
              <w:rPr>
                <w:rFonts w:asciiTheme="minorHAnsi" w:hAnsiTheme="minorHAnsi"/>
                <w:sz w:val="24"/>
                <w:szCs w:val="24"/>
              </w:rPr>
            </w:pPr>
            <w:r>
              <w:rPr>
                <w:rFonts w:asciiTheme="minorHAnsi" w:hAnsiTheme="minorHAnsi"/>
                <w:sz w:val="24"/>
                <w:szCs w:val="24"/>
              </w:rPr>
              <w:t>13</w:t>
            </w:r>
            <w:r w:rsidR="00572A69">
              <w:rPr>
                <w:rFonts w:asciiTheme="minorHAnsi" w:hAnsiTheme="minorHAnsi"/>
                <w:sz w:val="24"/>
                <w:szCs w:val="24"/>
              </w:rPr>
              <w:t>.08.2019</w:t>
            </w:r>
          </w:p>
        </w:tc>
        <w:tc>
          <w:tcPr>
            <w:tcW w:w="3693" w:type="dxa"/>
          </w:tcPr>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Sediul Artexim - Calea Victoriei nr.</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155, bl. D1, sc.8, et.2, Sector 1, Bucuresti, 010073</w:t>
            </w:r>
          </w:p>
        </w:tc>
      </w:tr>
      <w:tr w:rsidR="00E67ED9" w:rsidRPr="00394F2C">
        <w:trPr>
          <w:trHeight w:val="827"/>
        </w:trPr>
        <w:tc>
          <w:tcPr>
            <w:tcW w:w="4428" w:type="dxa"/>
          </w:tcPr>
          <w:p w:rsidR="00E67ED9" w:rsidRPr="00394F2C" w:rsidRDefault="00076E85" w:rsidP="00572A69">
            <w:pPr>
              <w:pStyle w:val="NoSpacing"/>
              <w:rPr>
                <w:rFonts w:asciiTheme="minorHAnsi" w:hAnsiTheme="minorHAnsi"/>
                <w:sz w:val="24"/>
                <w:szCs w:val="24"/>
              </w:rPr>
            </w:pPr>
            <w:r w:rsidRPr="00394F2C">
              <w:rPr>
                <w:rFonts w:asciiTheme="minorHAnsi" w:hAnsiTheme="minorHAnsi"/>
                <w:sz w:val="24"/>
                <w:szCs w:val="24"/>
              </w:rPr>
              <w:t>Termen</w:t>
            </w:r>
            <w:r w:rsidR="00572A69">
              <w:rPr>
                <w:rFonts w:asciiTheme="minorHAnsi" w:hAnsiTheme="minorHAnsi"/>
                <w:sz w:val="24"/>
                <w:szCs w:val="24"/>
              </w:rPr>
              <w:t xml:space="preserve"> </w:t>
            </w:r>
            <w:r w:rsidRPr="00394F2C">
              <w:rPr>
                <w:rFonts w:asciiTheme="minorHAnsi" w:hAnsiTheme="minorHAnsi"/>
                <w:sz w:val="24"/>
                <w:szCs w:val="24"/>
              </w:rPr>
              <w:t>limită</w:t>
            </w:r>
            <w:r w:rsidRPr="00394F2C">
              <w:rPr>
                <w:rFonts w:asciiTheme="minorHAnsi" w:hAnsiTheme="minorHAnsi"/>
                <w:sz w:val="24"/>
                <w:szCs w:val="24"/>
              </w:rPr>
              <w:tab/>
              <w:t>pentru</w:t>
            </w:r>
            <w:r w:rsidRPr="00394F2C">
              <w:rPr>
                <w:rFonts w:asciiTheme="minorHAnsi" w:hAnsiTheme="minorHAnsi"/>
                <w:sz w:val="24"/>
                <w:szCs w:val="24"/>
              </w:rPr>
              <w:tab/>
              <w:t>primirea</w:t>
            </w:r>
            <w:r w:rsidR="00572A69">
              <w:rPr>
                <w:rFonts w:asciiTheme="minorHAnsi" w:hAnsiTheme="minorHAnsi"/>
                <w:sz w:val="24"/>
                <w:szCs w:val="24"/>
              </w:rPr>
              <w:t xml:space="preserve"> </w:t>
            </w:r>
            <w:r w:rsidRPr="00394F2C">
              <w:rPr>
                <w:rFonts w:asciiTheme="minorHAnsi" w:hAnsiTheme="minorHAnsi"/>
                <w:sz w:val="24"/>
                <w:szCs w:val="24"/>
              </w:rPr>
              <w:t>şi</w:t>
            </w:r>
            <w:r w:rsidR="00572A69">
              <w:rPr>
                <w:rFonts w:asciiTheme="minorHAnsi" w:hAnsiTheme="minorHAnsi"/>
                <w:sz w:val="24"/>
                <w:szCs w:val="24"/>
              </w:rPr>
              <w:t xml:space="preserve"> </w:t>
            </w:r>
            <w:r w:rsidRPr="00394F2C">
              <w:rPr>
                <w:rFonts w:asciiTheme="minorHAnsi" w:hAnsiTheme="minorHAnsi"/>
                <w:sz w:val="24"/>
                <w:szCs w:val="24"/>
              </w:rPr>
              <w:t>înregistrarea ofertelor</w:t>
            </w:r>
          </w:p>
        </w:tc>
        <w:tc>
          <w:tcPr>
            <w:tcW w:w="1843" w:type="dxa"/>
          </w:tcPr>
          <w:p w:rsidR="00E67ED9" w:rsidRPr="00394F2C" w:rsidRDefault="00CD071E" w:rsidP="00572A69">
            <w:pPr>
              <w:pStyle w:val="NoSpacing"/>
              <w:jc w:val="center"/>
              <w:rPr>
                <w:rFonts w:asciiTheme="minorHAnsi" w:hAnsiTheme="minorHAnsi"/>
                <w:sz w:val="24"/>
                <w:szCs w:val="24"/>
              </w:rPr>
            </w:pPr>
            <w:r>
              <w:rPr>
                <w:rFonts w:asciiTheme="minorHAnsi" w:hAnsiTheme="minorHAnsi"/>
                <w:sz w:val="24"/>
                <w:szCs w:val="24"/>
              </w:rPr>
              <w:t>14</w:t>
            </w:r>
            <w:r w:rsidR="00076E85" w:rsidRPr="00394F2C">
              <w:rPr>
                <w:rFonts w:asciiTheme="minorHAnsi" w:hAnsiTheme="minorHAnsi"/>
                <w:sz w:val="24"/>
                <w:szCs w:val="24"/>
              </w:rPr>
              <w:t>.0</w:t>
            </w:r>
            <w:r w:rsidR="00572A69">
              <w:rPr>
                <w:rFonts w:asciiTheme="minorHAnsi" w:hAnsiTheme="minorHAnsi"/>
                <w:sz w:val="24"/>
                <w:szCs w:val="24"/>
              </w:rPr>
              <w:t>8.2019</w:t>
            </w:r>
            <w:r w:rsidR="00076E85" w:rsidRPr="00394F2C">
              <w:rPr>
                <w:rFonts w:asciiTheme="minorHAnsi" w:hAnsiTheme="minorHAnsi"/>
                <w:sz w:val="24"/>
                <w:szCs w:val="24"/>
              </w:rPr>
              <w:t>,</w:t>
            </w:r>
          </w:p>
          <w:p w:rsidR="00E67ED9" w:rsidRPr="00394F2C" w:rsidRDefault="00076E85" w:rsidP="00572A69">
            <w:pPr>
              <w:pStyle w:val="NoSpacing"/>
              <w:jc w:val="center"/>
              <w:rPr>
                <w:rFonts w:asciiTheme="minorHAnsi" w:hAnsiTheme="minorHAnsi"/>
                <w:sz w:val="24"/>
                <w:szCs w:val="24"/>
              </w:rPr>
            </w:pPr>
            <w:r w:rsidRPr="00394F2C">
              <w:rPr>
                <w:rFonts w:asciiTheme="minorHAnsi" w:hAnsiTheme="minorHAnsi"/>
                <w:sz w:val="24"/>
                <w:szCs w:val="24"/>
              </w:rPr>
              <w:t>ora</w:t>
            </w:r>
            <w:r w:rsidRPr="00394F2C">
              <w:rPr>
                <w:rFonts w:asciiTheme="minorHAnsi" w:hAnsiTheme="minorHAnsi"/>
                <w:spacing w:val="-2"/>
                <w:sz w:val="24"/>
                <w:szCs w:val="24"/>
              </w:rPr>
              <w:t xml:space="preserve"> </w:t>
            </w:r>
            <w:r w:rsidRPr="00394F2C">
              <w:rPr>
                <w:rFonts w:asciiTheme="minorHAnsi" w:hAnsiTheme="minorHAnsi"/>
                <w:sz w:val="24"/>
                <w:szCs w:val="24"/>
              </w:rPr>
              <w:t>12:00</w:t>
            </w:r>
          </w:p>
        </w:tc>
        <w:tc>
          <w:tcPr>
            <w:tcW w:w="3693" w:type="dxa"/>
          </w:tcPr>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Sediul Artexim - Calea Victoriei nr. 155, bl. D1, sc.8, et.2, Sector 1,</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Bucuresti, 010073</w:t>
            </w:r>
          </w:p>
        </w:tc>
      </w:tr>
      <w:tr w:rsidR="00E67ED9" w:rsidRPr="00394F2C">
        <w:trPr>
          <w:trHeight w:val="827"/>
        </w:trPr>
        <w:tc>
          <w:tcPr>
            <w:tcW w:w="4428" w:type="dxa"/>
          </w:tcPr>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Data finalizării evaluării ofertelor*</w:t>
            </w:r>
          </w:p>
        </w:tc>
        <w:tc>
          <w:tcPr>
            <w:tcW w:w="1843" w:type="dxa"/>
          </w:tcPr>
          <w:p w:rsidR="00E67ED9" w:rsidRPr="00394F2C" w:rsidRDefault="00572A69" w:rsidP="00CD071E">
            <w:pPr>
              <w:pStyle w:val="NoSpacing"/>
              <w:jc w:val="center"/>
              <w:rPr>
                <w:rFonts w:asciiTheme="minorHAnsi" w:hAnsiTheme="minorHAnsi"/>
                <w:sz w:val="24"/>
                <w:szCs w:val="24"/>
              </w:rPr>
            </w:pPr>
            <w:r>
              <w:rPr>
                <w:rFonts w:asciiTheme="minorHAnsi" w:hAnsiTheme="minorHAnsi"/>
                <w:sz w:val="24"/>
                <w:szCs w:val="24"/>
              </w:rPr>
              <w:t>1</w:t>
            </w:r>
            <w:r w:rsidR="00CD071E">
              <w:rPr>
                <w:rFonts w:asciiTheme="minorHAnsi" w:hAnsiTheme="minorHAnsi"/>
                <w:sz w:val="24"/>
                <w:szCs w:val="24"/>
              </w:rPr>
              <w:t>4</w:t>
            </w:r>
            <w:r w:rsidRPr="00394F2C">
              <w:rPr>
                <w:rFonts w:asciiTheme="minorHAnsi" w:hAnsiTheme="minorHAnsi"/>
                <w:sz w:val="24"/>
                <w:szCs w:val="24"/>
              </w:rPr>
              <w:t>.0</w:t>
            </w:r>
            <w:r>
              <w:rPr>
                <w:rFonts w:asciiTheme="minorHAnsi" w:hAnsiTheme="minorHAnsi"/>
                <w:sz w:val="24"/>
                <w:szCs w:val="24"/>
              </w:rPr>
              <w:t>8.2019</w:t>
            </w:r>
          </w:p>
        </w:tc>
        <w:tc>
          <w:tcPr>
            <w:tcW w:w="3693" w:type="dxa"/>
          </w:tcPr>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Sediul Artexim - Calea Victoriei nr.</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155, bl. D1, sc.8, et.2, Sector 1, Bucuresti, 010073</w:t>
            </w:r>
          </w:p>
        </w:tc>
      </w:tr>
      <w:tr w:rsidR="00E67ED9" w:rsidRPr="00394F2C">
        <w:trPr>
          <w:trHeight w:val="827"/>
        </w:trPr>
        <w:tc>
          <w:tcPr>
            <w:tcW w:w="4428" w:type="dxa"/>
          </w:tcPr>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Comunicarea rezultatului*</w:t>
            </w:r>
          </w:p>
        </w:tc>
        <w:tc>
          <w:tcPr>
            <w:tcW w:w="1843" w:type="dxa"/>
          </w:tcPr>
          <w:p w:rsidR="00E67ED9" w:rsidRPr="00394F2C" w:rsidRDefault="009B2349" w:rsidP="00572A69">
            <w:pPr>
              <w:pStyle w:val="NoSpacing"/>
              <w:jc w:val="center"/>
              <w:rPr>
                <w:rFonts w:asciiTheme="minorHAnsi" w:hAnsiTheme="minorHAnsi"/>
                <w:sz w:val="24"/>
                <w:szCs w:val="24"/>
              </w:rPr>
            </w:pPr>
            <w:r>
              <w:rPr>
                <w:rFonts w:asciiTheme="minorHAnsi" w:hAnsiTheme="minorHAnsi"/>
                <w:sz w:val="24"/>
                <w:szCs w:val="24"/>
              </w:rPr>
              <w:t>19</w:t>
            </w:r>
            <w:r w:rsidR="00572A69" w:rsidRPr="00394F2C">
              <w:rPr>
                <w:rFonts w:asciiTheme="minorHAnsi" w:hAnsiTheme="minorHAnsi"/>
                <w:sz w:val="24"/>
                <w:szCs w:val="24"/>
              </w:rPr>
              <w:t>.0</w:t>
            </w:r>
            <w:r w:rsidR="00572A69">
              <w:rPr>
                <w:rFonts w:asciiTheme="minorHAnsi" w:hAnsiTheme="minorHAnsi"/>
                <w:sz w:val="24"/>
                <w:szCs w:val="24"/>
              </w:rPr>
              <w:t>8.2019</w:t>
            </w:r>
          </w:p>
        </w:tc>
        <w:tc>
          <w:tcPr>
            <w:tcW w:w="3693" w:type="dxa"/>
          </w:tcPr>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Sediul Artexim - Calea Victoriei nr. 155, bl. D1, sc.8, et.2, Sector 1,</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Bucuresti, 010073</w:t>
            </w:r>
          </w:p>
        </w:tc>
      </w:tr>
      <w:tr w:rsidR="00E67ED9" w:rsidRPr="00394F2C">
        <w:trPr>
          <w:trHeight w:val="830"/>
        </w:trPr>
        <w:tc>
          <w:tcPr>
            <w:tcW w:w="4428" w:type="dxa"/>
          </w:tcPr>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Semnarea contractului*</w:t>
            </w:r>
          </w:p>
        </w:tc>
        <w:tc>
          <w:tcPr>
            <w:tcW w:w="1843" w:type="dxa"/>
          </w:tcPr>
          <w:p w:rsidR="00E67ED9" w:rsidRPr="00394F2C" w:rsidRDefault="00CD071E" w:rsidP="00CD071E">
            <w:pPr>
              <w:pStyle w:val="NoSpacing"/>
              <w:jc w:val="center"/>
              <w:rPr>
                <w:rFonts w:asciiTheme="minorHAnsi" w:hAnsiTheme="minorHAnsi"/>
                <w:sz w:val="24"/>
                <w:szCs w:val="24"/>
              </w:rPr>
            </w:pPr>
            <w:r>
              <w:rPr>
                <w:rFonts w:asciiTheme="minorHAnsi" w:hAnsiTheme="minorHAnsi"/>
                <w:sz w:val="24"/>
                <w:szCs w:val="24"/>
              </w:rPr>
              <w:t>21</w:t>
            </w:r>
            <w:r w:rsidR="00572A69" w:rsidRPr="00394F2C">
              <w:rPr>
                <w:rFonts w:asciiTheme="minorHAnsi" w:hAnsiTheme="minorHAnsi"/>
                <w:sz w:val="24"/>
                <w:szCs w:val="24"/>
              </w:rPr>
              <w:t>.0</w:t>
            </w:r>
            <w:r w:rsidR="00572A69">
              <w:rPr>
                <w:rFonts w:asciiTheme="minorHAnsi" w:hAnsiTheme="minorHAnsi"/>
                <w:sz w:val="24"/>
                <w:szCs w:val="24"/>
              </w:rPr>
              <w:t>8.2019</w:t>
            </w:r>
          </w:p>
        </w:tc>
        <w:tc>
          <w:tcPr>
            <w:tcW w:w="3693" w:type="dxa"/>
          </w:tcPr>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Sediul Artexim - Calea Victoriei nr. 155, bl. D1, sc.8, et.2, Sector 1,</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Bucuresti, 010073</w:t>
            </w:r>
          </w:p>
        </w:tc>
      </w:tr>
    </w:tbl>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*Termenele sunt aproximative</w:t>
      </w:r>
    </w:p>
    <w:p w:rsidR="00E67ED9" w:rsidRPr="00394F2C" w:rsidRDefault="00E67ED9" w:rsidP="000C5DDE">
      <w:pPr>
        <w:pStyle w:val="NoSpacing"/>
        <w:rPr>
          <w:rFonts w:asciiTheme="minorHAnsi" w:hAnsiTheme="minorHAnsi"/>
          <w:sz w:val="24"/>
          <w:szCs w:val="24"/>
        </w:rPr>
        <w:sectPr w:rsidR="00E67ED9" w:rsidRPr="00394F2C">
          <w:pgSz w:w="11910" w:h="16840"/>
          <w:pgMar w:top="900" w:right="700" w:bottom="280" w:left="1000" w:header="720" w:footer="720" w:gutter="0"/>
          <w:cols w:space="720"/>
        </w:sectPr>
      </w:pP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lastRenderedPageBreak/>
        <w:t>OBIECTUL</w:t>
      </w:r>
      <w:r w:rsidRPr="00394F2C">
        <w:rPr>
          <w:rFonts w:asciiTheme="minorHAnsi" w:hAnsiTheme="minorHAnsi"/>
          <w:spacing w:val="-1"/>
          <w:sz w:val="24"/>
          <w:szCs w:val="24"/>
        </w:rPr>
        <w:t xml:space="preserve"> </w:t>
      </w:r>
      <w:r w:rsidRPr="00394F2C">
        <w:rPr>
          <w:rFonts w:asciiTheme="minorHAnsi" w:hAnsiTheme="minorHAnsi"/>
          <w:sz w:val="24"/>
          <w:szCs w:val="24"/>
        </w:rPr>
        <w:t>CONTRACTULUI</w:t>
      </w:r>
    </w:p>
    <w:p w:rsidR="00E67ED9" w:rsidRPr="00394F2C" w:rsidRDefault="00076E85" w:rsidP="000C5DDE">
      <w:pPr>
        <w:pStyle w:val="NoSpacing"/>
        <w:rPr>
          <w:rFonts w:asciiTheme="minorHAnsi" w:hAnsiTheme="minorHAnsi"/>
          <w:b/>
          <w:sz w:val="24"/>
          <w:szCs w:val="24"/>
        </w:rPr>
      </w:pPr>
      <w:r w:rsidRPr="00394F2C">
        <w:rPr>
          <w:rFonts w:asciiTheme="minorHAnsi" w:hAnsiTheme="minorHAnsi"/>
          <w:b/>
          <w:sz w:val="24"/>
          <w:szCs w:val="24"/>
        </w:rPr>
        <w:t>Informatii</w:t>
      </w:r>
      <w:r w:rsidRPr="00394F2C">
        <w:rPr>
          <w:rFonts w:asciiTheme="minorHAnsi" w:hAnsiTheme="minorHAnsi"/>
          <w:b/>
          <w:spacing w:val="-7"/>
          <w:sz w:val="24"/>
          <w:szCs w:val="24"/>
        </w:rPr>
        <w:t xml:space="preserve"> </w:t>
      </w:r>
      <w:r w:rsidRPr="00394F2C">
        <w:rPr>
          <w:rFonts w:asciiTheme="minorHAnsi" w:hAnsiTheme="minorHAnsi"/>
          <w:b/>
          <w:sz w:val="24"/>
          <w:szCs w:val="24"/>
        </w:rPr>
        <w:t>generale</w:t>
      </w:r>
    </w:p>
    <w:p w:rsidR="003413D8" w:rsidRDefault="00076E85" w:rsidP="000C5DDE">
      <w:pPr>
        <w:pStyle w:val="NoSpacing"/>
        <w:rPr>
          <w:rFonts w:asciiTheme="minorHAnsi" w:hAnsiTheme="minorHAnsi"/>
          <w:spacing w:val="9"/>
          <w:sz w:val="24"/>
          <w:szCs w:val="24"/>
        </w:rPr>
      </w:pPr>
      <w:r w:rsidRPr="00394F2C">
        <w:rPr>
          <w:rFonts w:asciiTheme="minorHAnsi" w:hAnsiTheme="minorHAnsi"/>
          <w:b/>
          <w:sz w:val="24"/>
          <w:szCs w:val="24"/>
        </w:rPr>
        <w:t>Denumirea</w:t>
      </w:r>
      <w:r w:rsidR="003413D8">
        <w:rPr>
          <w:rFonts w:asciiTheme="minorHAnsi" w:hAnsiTheme="minorHAnsi"/>
          <w:b/>
          <w:sz w:val="24"/>
          <w:szCs w:val="24"/>
        </w:rPr>
        <w:t xml:space="preserve"> </w:t>
      </w:r>
      <w:r w:rsidRPr="00394F2C">
        <w:rPr>
          <w:rFonts w:asciiTheme="minorHAnsi" w:hAnsiTheme="minorHAnsi"/>
          <w:b/>
          <w:sz w:val="24"/>
          <w:szCs w:val="24"/>
        </w:rPr>
        <w:t>si</w:t>
      </w:r>
      <w:r w:rsidR="003413D8">
        <w:rPr>
          <w:rFonts w:asciiTheme="minorHAnsi" w:hAnsiTheme="minorHAnsi"/>
          <w:b/>
          <w:sz w:val="24"/>
          <w:szCs w:val="24"/>
        </w:rPr>
        <w:t xml:space="preserve"> </w:t>
      </w:r>
      <w:r w:rsidRPr="00394F2C">
        <w:rPr>
          <w:rFonts w:asciiTheme="minorHAnsi" w:hAnsiTheme="minorHAnsi"/>
          <w:b/>
          <w:sz w:val="24"/>
          <w:szCs w:val="24"/>
        </w:rPr>
        <w:t>obiectul</w:t>
      </w:r>
      <w:r w:rsidR="003413D8">
        <w:rPr>
          <w:rFonts w:asciiTheme="minorHAnsi" w:hAnsiTheme="minorHAnsi"/>
          <w:b/>
          <w:sz w:val="24"/>
          <w:szCs w:val="24"/>
        </w:rPr>
        <w:t xml:space="preserve"> </w:t>
      </w:r>
      <w:r w:rsidRPr="00394F2C">
        <w:rPr>
          <w:rFonts w:asciiTheme="minorHAnsi" w:hAnsiTheme="minorHAnsi"/>
          <w:b/>
          <w:sz w:val="24"/>
          <w:szCs w:val="24"/>
        </w:rPr>
        <w:t>contractului:</w:t>
      </w:r>
      <w:r w:rsidRPr="00394F2C">
        <w:rPr>
          <w:rFonts w:asciiTheme="minorHAnsi" w:hAnsiTheme="minorHAnsi"/>
          <w:b/>
          <w:sz w:val="24"/>
          <w:szCs w:val="24"/>
        </w:rPr>
        <w:tab/>
      </w:r>
      <w:r w:rsidRPr="00394F2C">
        <w:rPr>
          <w:rFonts w:asciiTheme="minorHAnsi" w:hAnsiTheme="minorHAnsi"/>
          <w:sz w:val="24"/>
          <w:szCs w:val="24"/>
        </w:rPr>
        <w:t>„S</w:t>
      </w:r>
      <w:r w:rsidRPr="00572A69">
        <w:rPr>
          <w:rFonts w:asciiTheme="minorHAnsi" w:hAnsiTheme="minorHAnsi"/>
          <w:sz w:val="24"/>
          <w:szCs w:val="24"/>
        </w:rPr>
        <w:t>er</w:t>
      </w:r>
      <w:r w:rsidRPr="00394F2C">
        <w:rPr>
          <w:rFonts w:asciiTheme="minorHAnsi" w:hAnsiTheme="minorHAnsi"/>
          <w:sz w:val="24"/>
          <w:szCs w:val="24"/>
        </w:rPr>
        <w:t>v</w:t>
      </w:r>
      <w:r w:rsidRPr="00572A69">
        <w:rPr>
          <w:rFonts w:asciiTheme="minorHAnsi" w:hAnsiTheme="minorHAnsi"/>
          <w:sz w:val="24"/>
          <w:szCs w:val="24"/>
        </w:rPr>
        <w:t>icii</w:t>
      </w:r>
      <w:r w:rsidR="00572A69" w:rsidRPr="00572A69">
        <w:rPr>
          <w:rFonts w:asciiTheme="minorHAnsi" w:hAnsiTheme="minorHAnsi"/>
          <w:sz w:val="24"/>
          <w:szCs w:val="24"/>
        </w:rPr>
        <w:t xml:space="preserve"> </w:t>
      </w:r>
      <w:r w:rsidRPr="00572A69">
        <w:rPr>
          <w:rFonts w:asciiTheme="minorHAnsi" w:hAnsiTheme="minorHAnsi"/>
          <w:sz w:val="24"/>
          <w:szCs w:val="24"/>
        </w:rPr>
        <w:t>tipogr</w:t>
      </w:r>
      <w:r w:rsidRPr="00394F2C">
        <w:rPr>
          <w:rFonts w:asciiTheme="minorHAnsi" w:hAnsiTheme="minorHAnsi"/>
          <w:sz w:val="24"/>
          <w:szCs w:val="24"/>
        </w:rPr>
        <w:t>afi</w:t>
      </w:r>
      <w:r w:rsidR="00572A69" w:rsidRPr="00572A69">
        <w:rPr>
          <w:rFonts w:asciiTheme="minorHAnsi" w:hAnsiTheme="minorHAnsi"/>
          <w:sz w:val="24"/>
          <w:szCs w:val="24"/>
        </w:rPr>
        <w:t xml:space="preserve">ce </w:t>
      </w:r>
      <w:r w:rsidRPr="00394F2C">
        <w:rPr>
          <w:rFonts w:asciiTheme="minorHAnsi" w:hAnsiTheme="minorHAnsi"/>
          <w:sz w:val="24"/>
          <w:szCs w:val="24"/>
        </w:rPr>
        <w:t>pe</w:t>
      </w:r>
      <w:r w:rsidRPr="00572A69">
        <w:rPr>
          <w:rFonts w:asciiTheme="minorHAnsi" w:hAnsiTheme="minorHAnsi"/>
          <w:sz w:val="24"/>
          <w:szCs w:val="24"/>
        </w:rPr>
        <w:t>nt</w:t>
      </w:r>
      <w:r w:rsidR="003413D8">
        <w:rPr>
          <w:rFonts w:asciiTheme="minorHAnsi" w:hAnsiTheme="minorHAnsi"/>
          <w:sz w:val="24"/>
          <w:szCs w:val="24"/>
        </w:rPr>
        <w:t xml:space="preserve">ru </w:t>
      </w:r>
      <w:r w:rsidRPr="00572A69">
        <w:rPr>
          <w:rFonts w:asciiTheme="minorHAnsi" w:hAnsiTheme="minorHAnsi"/>
          <w:sz w:val="24"/>
          <w:szCs w:val="24"/>
        </w:rPr>
        <w:t xml:space="preserve">realizarea </w:t>
      </w:r>
      <w:r w:rsidRPr="00394F2C">
        <w:rPr>
          <w:rFonts w:asciiTheme="minorHAnsi" w:hAnsiTheme="minorHAnsi"/>
          <w:sz w:val="24"/>
          <w:szCs w:val="24"/>
        </w:rPr>
        <w:t xml:space="preserve">materialelor de promovare a </w:t>
      </w:r>
      <w:r w:rsidR="003413D8">
        <w:rPr>
          <w:rFonts w:asciiTheme="minorHAnsi" w:hAnsiTheme="minorHAnsi"/>
          <w:sz w:val="24"/>
          <w:szCs w:val="24"/>
        </w:rPr>
        <w:t>Festivalului</w:t>
      </w:r>
      <w:r w:rsidRPr="00572A69">
        <w:rPr>
          <w:rFonts w:asciiTheme="minorHAnsi" w:hAnsiTheme="minorHAnsi"/>
          <w:sz w:val="24"/>
          <w:szCs w:val="24"/>
        </w:rPr>
        <w:t xml:space="preserve"> International George Enescu, editia</w:t>
      </w:r>
      <w:r w:rsidRPr="00394F2C">
        <w:rPr>
          <w:rFonts w:asciiTheme="minorHAnsi" w:hAnsiTheme="minorHAnsi"/>
          <w:spacing w:val="12"/>
          <w:sz w:val="24"/>
          <w:szCs w:val="24"/>
        </w:rPr>
        <w:t xml:space="preserve"> </w:t>
      </w:r>
      <w:r w:rsidR="003413D8">
        <w:rPr>
          <w:rFonts w:asciiTheme="minorHAnsi" w:hAnsiTheme="minorHAnsi"/>
          <w:spacing w:val="9"/>
          <w:sz w:val="24"/>
          <w:szCs w:val="24"/>
        </w:rPr>
        <w:t>2019</w:t>
      </w:r>
      <w:r w:rsidRPr="00394F2C">
        <w:rPr>
          <w:rFonts w:asciiTheme="minorHAnsi" w:hAnsiTheme="minorHAnsi"/>
          <w:spacing w:val="9"/>
          <w:sz w:val="24"/>
          <w:szCs w:val="24"/>
        </w:rPr>
        <w:t xml:space="preserve">. </w:t>
      </w:r>
    </w:p>
    <w:p w:rsidR="00E67ED9" w:rsidRPr="00394F2C" w:rsidRDefault="00076E85" w:rsidP="000C5DDE">
      <w:pPr>
        <w:pStyle w:val="NoSpacing"/>
        <w:rPr>
          <w:rFonts w:asciiTheme="minorHAnsi" w:hAnsiTheme="minorHAnsi"/>
          <w:sz w:val="24"/>
          <w:szCs w:val="24"/>
        </w:rPr>
      </w:pPr>
      <w:r w:rsidRPr="00394F2C">
        <w:rPr>
          <w:rFonts w:asciiTheme="minorHAnsi" w:hAnsiTheme="minorHAnsi"/>
          <w:b/>
          <w:sz w:val="24"/>
          <w:szCs w:val="24"/>
        </w:rPr>
        <w:t>Scurta descriere a obiectului contractului</w:t>
      </w:r>
      <w:r w:rsidRPr="00394F2C">
        <w:rPr>
          <w:rFonts w:asciiTheme="minorHAnsi" w:hAnsiTheme="minorHAnsi"/>
          <w:sz w:val="24"/>
          <w:szCs w:val="24"/>
        </w:rPr>
        <w:t xml:space="preserve">: Obiectul achizitiei consta in achizitionarea de servicii tipografice pentru realizarea materialelor de promovare a </w:t>
      </w:r>
      <w:r>
        <w:rPr>
          <w:rFonts w:asciiTheme="minorHAnsi" w:hAnsiTheme="minorHAnsi"/>
          <w:sz w:val="24"/>
          <w:szCs w:val="24"/>
        </w:rPr>
        <w:t>Festivalului</w:t>
      </w:r>
      <w:r w:rsidRPr="00572A69">
        <w:rPr>
          <w:rFonts w:asciiTheme="minorHAnsi" w:hAnsiTheme="minorHAnsi"/>
          <w:sz w:val="24"/>
          <w:szCs w:val="24"/>
        </w:rPr>
        <w:t xml:space="preserve"> International George Enescu, editia</w:t>
      </w:r>
      <w:r w:rsidRPr="00394F2C">
        <w:rPr>
          <w:rFonts w:asciiTheme="minorHAnsi" w:hAnsiTheme="minorHAnsi"/>
          <w:spacing w:val="12"/>
          <w:sz w:val="24"/>
          <w:szCs w:val="24"/>
        </w:rPr>
        <w:t xml:space="preserve"> </w:t>
      </w:r>
      <w:r>
        <w:rPr>
          <w:rFonts w:asciiTheme="minorHAnsi" w:hAnsiTheme="minorHAnsi"/>
          <w:spacing w:val="9"/>
          <w:sz w:val="24"/>
          <w:szCs w:val="24"/>
        </w:rPr>
        <w:t>2019</w:t>
      </w:r>
      <w:r w:rsidRPr="00394F2C">
        <w:rPr>
          <w:rFonts w:asciiTheme="minorHAnsi" w:hAnsiTheme="minorHAnsi"/>
          <w:sz w:val="24"/>
          <w:szCs w:val="24"/>
        </w:rPr>
        <w:t>.</w:t>
      </w:r>
    </w:p>
    <w:p w:rsidR="00E67ED9" w:rsidRPr="00394F2C" w:rsidRDefault="00076E85" w:rsidP="000C5DDE">
      <w:pPr>
        <w:pStyle w:val="NoSpacing"/>
        <w:rPr>
          <w:rFonts w:asciiTheme="minorHAnsi" w:hAnsiTheme="minorHAnsi"/>
          <w:sz w:val="24"/>
          <w:szCs w:val="24"/>
        </w:rPr>
      </w:pPr>
      <w:r>
        <w:rPr>
          <w:rFonts w:asciiTheme="minorHAnsi" w:hAnsiTheme="minorHAnsi"/>
          <w:sz w:val="24"/>
          <w:szCs w:val="24"/>
        </w:rPr>
        <w:t>Se vor realiza: brosuri si afise.</w:t>
      </w:r>
    </w:p>
    <w:p w:rsidR="00076E85" w:rsidRDefault="00076E85" w:rsidP="000C5DDE">
      <w:pPr>
        <w:pStyle w:val="NoSpacing"/>
        <w:rPr>
          <w:rFonts w:asciiTheme="minorHAnsi" w:hAnsiTheme="minorHAnsi"/>
          <w:sz w:val="24"/>
          <w:szCs w:val="24"/>
        </w:rPr>
      </w:pPr>
      <w:r w:rsidRPr="00394F2C">
        <w:rPr>
          <w:rFonts w:asciiTheme="minorHAnsi" w:hAnsiTheme="minorHAnsi"/>
          <w:sz w:val="24"/>
          <w:szCs w:val="24"/>
        </w:rPr>
        <w:t xml:space="preserve">Detalii suplimentare sunt mentionate in </w:t>
      </w:r>
      <w:r w:rsidRPr="00394F2C">
        <w:rPr>
          <w:rFonts w:asciiTheme="minorHAnsi" w:hAnsiTheme="minorHAnsi"/>
          <w:b/>
          <w:sz w:val="24"/>
          <w:szCs w:val="24"/>
        </w:rPr>
        <w:t>Caietul de sarcini</w:t>
      </w:r>
      <w:r w:rsidRPr="00394F2C">
        <w:rPr>
          <w:rFonts w:asciiTheme="minorHAnsi" w:hAnsiTheme="minorHAnsi"/>
          <w:sz w:val="24"/>
          <w:szCs w:val="24"/>
        </w:rPr>
        <w:t xml:space="preserve">. </w:t>
      </w:r>
    </w:p>
    <w:p w:rsidR="00E67ED9" w:rsidRPr="00394F2C" w:rsidRDefault="00076E85" w:rsidP="000C5DDE">
      <w:pPr>
        <w:pStyle w:val="NoSpacing"/>
        <w:rPr>
          <w:rFonts w:asciiTheme="minorHAnsi" w:hAnsiTheme="minorHAnsi"/>
          <w:sz w:val="24"/>
          <w:szCs w:val="24"/>
        </w:rPr>
      </w:pPr>
      <w:r w:rsidRPr="00394F2C">
        <w:rPr>
          <w:rFonts w:asciiTheme="minorHAnsi" w:hAnsiTheme="minorHAnsi"/>
          <w:b/>
          <w:sz w:val="24"/>
          <w:szCs w:val="24"/>
        </w:rPr>
        <w:t xml:space="preserve">Categoria contractului: </w:t>
      </w:r>
      <w:r w:rsidRPr="00394F2C">
        <w:rPr>
          <w:rFonts w:asciiTheme="minorHAnsi" w:hAnsiTheme="minorHAnsi"/>
          <w:sz w:val="24"/>
          <w:szCs w:val="24"/>
        </w:rPr>
        <w:t>servicii tipografice</w:t>
      </w:r>
    </w:p>
    <w:p w:rsidR="00E67ED9" w:rsidRPr="00394F2C" w:rsidRDefault="00076E85" w:rsidP="000C5DDE">
      <w:pPr>
        <w:pStyle w:val="NoSpacing"/>
        <w:rPr>
          <w:rFonts w:asciiTheme="minorHAnsi" w:hAnsiTheme="minorHAnsi"/>
          <w:sz w:val="24"/>
          <w:szCs w:val="24"/>
        </w:rPr>
      </w:pPr>
      <w:r w:rsidRPr="00394F2C">
        <w:rPr>
          <w:rFonts w:asciiTheme="minorHAnsi" w:hAnsiTheme="minorHAnsi"/>
          <w:b/>
          <w:sz w:val="24"/>
          <w:szCs w:val="24"/>
        </w:rPr>
        <w:t xml:space="preserve">Cod CPV: </w:t>
      </w:r>
      <w:r w:rsidRPr="00394F2C">
        <w:rPr>
          <w:rFonts w:asciiTheme="minorHAnsi" w:hAnsiTheme="minorHAnsi"/>
          <w:sz w:val="24"/>
          <w:szCs w:val="24"/>
        </w:rPr>
        <w:t>79810000-2 - Servicii tipografice si servicii conexe</w:t>
      </w:r>
    </w:p>
    <w:p w:rsidR="00E67ED9" w:rsidRPr="00394F2C" w:rsidRDefault="00076E85" w:rsidP="000C5DDE">
      <w:pPr>
        <w:pStyle w:val="NoSpacing"/>
        <w:rPr>
          <w:rFonts w:asciiTheme="minorHAnsi" w:hAnsiTheme="minorHAnsi"/>
          <w:sz w:val="24"/>
          <w:szCs w:val="24"/>
        </w:rPr>
      </w:pPr>
      <w:r w:rsidRPr="00394F2C">
        <w:rPr>
          <w:rFonts w:asciiTheme="minorHAnsi" w:hAnsiTheme="minorHAnsi"/>
          <w:b/>
          <w:sz w:val="24"/>
          <w:szCs w:val="24"/>
        </w:rPr>
        <w:t xml:space="preserve">Locul prestării serviciilor: </w:t>
      </w:r>
      <w:r w:rsidRPr="00394F2C">
        <w:rPr>
          <w:rFonts w:asciiTheme="minorHAnsi" w:hAnsiTheme="minorHAnsi"/>
          <w:sz w:val="24"/>
          <w:szCs w:val="24"/>
        </w:rPr>
        <w:t>București</w:t>
      </w:r>
    </w:p>
    <w:p w:rsidR="00E67ED9" w:rsidRPr="00394F2C" w:rsidRDefault="00076E85" w:rsidP="000C5DDE">
      <w:pPr>
        <w:pStyle w:val="NoSpacing"/>
        <w:rPr>
          <w:rFonts w:asciiTheme="minorHAnsi" w:hAnsiTheme="minorHAnsi"/>
          <w:sz w:val="24"/>
          <w:szCs w:val="24"/>
        </w:rPr>
      </w:pPr>
      <w:r w:rsidRPr="00394F2C">
        <w:rPr>
          <w:rFonts w:asciiTheme="minorHAnsi" w:hAnsiTheme="minorHAnsi"/>
          <w:b/>
          <w:sz w:val="24"/>
          <w:szCs w:val="24"/>
        </w:rPr>
        <w:t xml:space="preserve">Procedura se finalizeaza prin </w:t>
      </w:r>
      <w:r w:rsidRPr="00394F2C">
        <w:rPr>
          <w:rFonts w:asciiTheme="minorHAnsi" w:hAnsiTheme="minorHAnsi"/>
          <w:sz w:val="24"/>
          <w:szCs w:val="24"/>
        </w:rPr>
        <w:t>incheierea unui contract de achizitie publica.</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Contractul va fi incheiat intre ARTEXIM si ofertantul caruia i-a fost atribuit contractul, in conformitate cu prevederile prezentei documentatii.</w:t>
      </w:r>
    </w:p>
    <w:p w:rsidR="00E67ED9" w:rsidRPr="00394F2C" w:rsidRDefault="00076E85" w:rsidP="000C5DDE">
      <w:pPr>
        <w:pStyle w:val="NoSpacing"/>
        <w:rPr>
          <w:rFonts w:asciiTheme="minorHAnsi" w:hAnsiTheme="minorHAnsi"/>
          <w:sz w:val="24"/>
          <w:szCs w:val="24"/>
        </w:rPr>
      </w:pPr>
      <w:r w:rsidRPr="00394F2C">
        <w:rPr>
          <w:rFonts w:asciiTheme="minorHAnsi" w:hAnsiTheme="minorHAnsi"/>
          <w:b/>
          <w:sz w:val="24"/>
          <w:szCs w:val="24"/>
        </w:rPr>
        <w:t xml:space="preserve">Durata contractului: </w:t>
      </w:r>
      <w:r w:rsidRPr="00394F2C">
        <w:rPr>
          <w:rFonts w:asciiTheme="minorHAnsi" w:hAnsiTheme="minorHAnsi"/>
          <w:sz w:val="24"/>
          <w:szCs w:val="24"/>
        </w:rPr>
        <w:t>de la data intrarii in efectivitate a acestuia, pana la 2</w:t>
      </w:r>
      <w:r>
        <w:rPr>
          <w:rFonts w:asciiTheme="minorHAnsi" w:hAnsiTheme="minorHAnsi"/>
          <w:sz w:val="24"/>
          <w:szCs w:val="24"/>
        </w:rPr>
        <w:t>3.09</w:t>
      </w:r>
      <w:r w:rsidRPr="00394F2C">
        <w:rPr>
          <w:rFonts w:asciiTheme="minorHAnsi" w:hAnsiTheme="minorHAnsi"/>
          <w:sz w:val="24"/>
          <w:szCs w:val="24"/>
        </w:rPr>
        <w:t>.201</w:t>
      </w:r>
      <w:r>
        <w:rPr>
          <w:rFonts w:asciiTheme="minorHAnsi" w:hAnsiTheme="minorHAnsi"/>
          <w:sz w:val="24"/>
          <w:szCs w:val="24"/>
        </w:rPr>
        <w:t>9</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Cerinte contract</w:t>
      </w:r>
      <w:r>
        <w:rPr>
          <w:rFonts w:asciiTheme="minorHAnsi" w:hAnsiTheme="minorHAnsi"/>
          <w:sz w:val="24"/>
          <w:szCs w:val="24"/>
        </w:rPr>
        <w:t xml:space="preserve"> </w:t>
      </w:r>
      <w:r w:rsidRPr="00394F2C">
        <w:rPr>
          <w:rFonts w:asciiTheme="minorHAnsi" w:hAnsiTheme="minorHAnsi"/>
          <w:sz w:val="24"/>
          <w:szCs w:val="24"/>
        </w:rPr>
        <w:t>conform caiet de</w:t>
      </w:r>
      <w:r w:rsidRPr="00394F2C">
        <w:rPr>
          <w:rFonts w:asciiTheme="minorHAnsi" w:hAnsiTheme="minorHAnsi"/>
          <w:spacing w:val="-2"/>
          <w:sz w:val="24"/>
          <w:szCs w:val="24"/>
        </w:rPr>
        <w:t xml:space="preserve"> </w:t>
      </w:r>
      <w:r w:rsidRPr="00394F2C">
        <w:rPr>
          <w:rFonts w:asciiTheme="minorHAnsi" w:hAnsiTheme="minorHAnsi"/>
          <w:sz w:val="24"/>
          <w:szCs w:val="24"/>
        </w:rPr>
        <w:t>sarcini.</w:t>
      </w:r>
    </w:p>
    <w:p w:rsidR="00E67ED9" w:rsidRPr="00394F2C" w:rsidRDefault="00E67ED9" w:rsidP="000C5DDE">
      <w:pPr>
        <w:pStyle w:val="NoSpacing"/>
        <w:rPr>
          <w:rFonts w:asciiTheme="minorHAnsi" w:hAnsiTheme="minorHAnsi"/>
          <w:sz w:val="24"/>
          <w:szCs w:val="24"/>
        </w:rPr>
      </w:pP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PROCEDURA</w:t>
      </w:r>
      <w:r w:rsidRPr="00394F2C">
        <w:rPr>
          <w:rFonts w:asciiTheme="minorHAnsi" w:hAnsiTheme="minorHAnsi"/>
          <w:spacing w:val="-2"/>
          <w:sz w:val="24"/>
          <w:szCs w:val="24"/>
        </w:rPr>
        <w:t xml:space="preserve"> </w:t>
      </w:r>
      <w:r w:rsidRPr="00394F2C">
        <w:rPr>
          <w:rFonts w:asciiTheme="minorHAnsi" w:hAnsiTheme="minorHAnsi"/>
          <w:sz w:val="24"/>
          <w:szCs w:val="24"/>
        </w:rPr>
        <w:t>APLICATA</w:t>
      </w:r>
    </w:p>
    <w:p w:rsidR="00076E85" w:rsidRPr="00F92348" w:rsidRDefault="00076E85" w:rsidP="00076E85">
      <w:pPr>
        <w:pStyle w:val="NoSpacing"/>
        <w:rPr>
          <w:rFonts w:asciiTheme="minorHAnsi" w:hAnsiTheme="minorHAnsi"/>
        </w:rPr>
      </w:pPr>
      <w:r>
        <w:rPr>
          <w:rFonts w:asciiTheme="minorHAnsi" w:hAnsiTheme="minorHAnsi"/>
          <w:sz w:val="24"/>
          <w:szCs w:val="24"/>
        </w:rPr>
        <w:t>Achizitie directa c</w:t>
      </w:r>
      <w:r>
        <w:rPr>
          <w:rFonts w:asciiTheme="minorHAnsi" w:hAnsiTheme="minorHAnsi"/>
        </w:rPr>
        <w:t xml:space="preserve">onform prevederilor </w:t>
      </w:r>
      <w:r w:rsidRPr="00F92348">
        <w:rPr>
          <w:rFonts w:asciiTheme="minorHAnsi" w:hAnsiTheme="minorHAnsi"/>
        </w:rPr>
        <w:t>Leg</w:t>
      </w:r>
      <w:r>
        <w:rPr>
          <w:rFonts w:asciiTheme="minorHAnsi" w:hAnsiTheme="minorHAnsi"/>
        </w:rPr>
        <w:t>ii</w:t>
      </w:r>
      <w:r w:rsidRPr="00F92348">
        <w:rPr>
          <w:rFonts w:asciiTheme="minorHAnsi" w:hAnsiTheme="minorHAnsi"/>
        </w:rPr>
        <w:t xml:space="preserve"> nr. 98/2</w:t>
      </w:r>
      <w:r>
        <w:rPr>
          <w:rFonts w:asciiTheme="minorHAnsi" w:hAnsiTheme="minorHAnsi"/>
        </w:rPr>
        <w:t xml:space="preserve">016 privind achizițiile publice, modificata prin </w:t>
      </w:r>
      <w:r w:rsidRPr="00F92348">
        <w:rPr>
          <w:rFonts w:asciiTheme="minorHAnsi" w:hAnsiTheme="minorHAnsi"/>
        </w:rPr>
        <w:t>Ordonanţa de urgenţă nr. 107/2017 din 20 decembrie 2017 pentru modificarea şi completarea unor acte normative cu impact în domeniul achiziţiilor publice</w:t>
      </w:r>
      <w:r>
        <w:rPr>
          <w:rFonts w:asciiTheme="minorHAnsi" w:hAnsiTheme="minorHAnsi"/>
        </w:rPr>
        <w:t xml:space="preserve"> si </w:t>
      </w:r>
      <w:r w:rsidRPr="00F92348">
        <w:rPr>
          <w:rFonts w:asciiTheme="minorHAnsi" w:hAnsiTheme="minorHAnsi"/>
        </w:rPr>
        <w:t>H.G. nr. 395/2016 pentru aprobarea Normelor metodologice de aplicare a prevederilor referitoare la atribuirea contractului de achiziție publică/acordului-cadru din Legea nr. 98/2016 privind achizițiile publice</w:t>
      </w:r>
      <w:r>
        <w:rPr>
          <w:rFonts w:asciiTheme="minorHAnsi" w:hAnsiTheme="minorHAnsi"/>
        </w:rPr>
        <w:t xml:space="preserve">, modificata prin </w:t>
      </w:r>
      <w:r w:rsidRPr="00F92348">
        <w:rPr>
          <w:rFonts w:asciiTheme="minorHAnsi" w:hAnsiTheme="minorHAnsi"/>
        </w:rPr>
        <w:t>Ordonanţ</w:t>
      </w:r>
      <w:r>
        <w:rPr>
          <w:rFonts w:asciiTheme="minorHAnsi" w:hAnsiTheme="minorHAnsi"/>
        </w:rPr>
        <w:t>a d</w:t>
      </w:r>
      <w:r w:rsidRPr="00F92348">
        <w:rPr>
          <w:rFonts w:asciiTheme="minorHAnsi" w:hAnsiTheme="minorHAnsi"/>
        </w:rPr>
        <w:t>e Urgenţă nr. 45/2018 din 24 mai 2018 pentru modificarea şi completarea unor acte normative cu impact asupra sistemului achiziţiilor publice</w:t>
      </w:r>
      <w:r>
        <w:rPr>
          <w:rFonts w:asciiTheme="minorHAnsi" w:hAnsiTheme="minorHAnsi"/>
        </w:rPr>
        <w:t>.</w:t>
      </w:r>
    </w:p>
    <w:p w:rsidR="00E67ED9" w:rsidRPr="00394F2C" w:rsidRDefault="00E67ED9" w:rsidP="000C5DDE">
      <w:pPr>
        <w:pStyle w:val="NoSpacing"/>
        <w:rPr>
          <w:rFonts w:asciiTheme="minorHAnsi" w:hAnsiTheme="minorHAnsi"/>
          <w:sz w:val="24"/>
          <w:szCs w:val="24"/>
        </w:rPr>
      </w:pPr>
    </w:p>
    <w:p w:rsidR="00E67ED9" w:rsidRPr="00394F2C" w:rsidRDefault="00E67ED9" w:rsidP="000C5DDE">
      <w:pPr>
        <w:pStyle w:val="NoSpacing"/>
        <w:rPr>
          <w:rFonts w:asciiTheme="minorHAnsi" w:hAnsiTheme="minorHAnsi"/>
          <w:sz w:val="24"/>
          <w:szCs w:val="24"/>
        </w:rPr>
      </w:pP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CRITERII DE CALIFICARE SI/SAU</w:t>
      </w:r>
      <w:r w:rsidRPr="00394F2C">
        <w:rPr>
          <w:rFonts w:asciiTheme="minorHAnsi" w:hAnsiTheme="minorHAnsi"/>
          <w:spacing w:val="-2"/>
          <w:sz w:val="24"/>
          <w:szCs w:val="24"/>
        </w:rPr>
        <w:t xml:space="preserve"> </w:t>
      </w:r>
      <w:r w:rsidRPr="00394F2C">
        <w:rPr>
          <w:rFonts w:asciiTheme="minorHAnsi" w:hAnsiTheme="minorHAnsi"/>
          <w:sz w:val="24"/>
          <w:szCs w:val="24"/>
        </w:rPr>
        <w:t>SELECTIE</w:t>
      </w:r>
    </w:p>
    <w:p w:rsidR="00F33EA7" w:rsidRDefault="00F33EA7" w:rsidP="000C5DDE">
      <w:pPr>
        <w:pStyle w:val="NoSpacing"/>
        <w:rPr>
          <w:rFonts w:asciiTheme="minorHAnsi" w:hAnsiTheme="minorHAnsi"/>
          <w:sz w:val="24"/>
          <w:szCs w:val="24"/>
        </w:rPr>
      </w:pPr>
      <w:r w:rsidRPr="00394F2C">
        <w:rPr>
          <w:rFonts w:asciiTheme="minorHAnsi" w:hAnsiTheme="minorHAnsi"/>
          <w:sz w:val="24"/>
          <w:szCs w:val="24"/>
        </w:rPr>
        <w:t>Ofertantii trebuie sa prezinte urmatoarele documente:</w:t>
      </w:r>
    </w:p>
    <w:p w:rsidR="00F33EA7" w:rsidRDefault="00F33EA7" w:rsidP="000C5DDE">
      <w:pPr>
        <w:pStyle w:val="NoSpacing"/>
        <w:rPr>
          <w:rFonts w:asciiTheme="minorHAnsi" w:hAnsiTheme="minorHAnsi"/>
          <w:sz w:val="24"/>
          <w:szCs w:val="24"/>
        </w:rPr>
      </w:pPr>
      <w:r w:rsidRPr="00F33EA7">
        <w:rPr>
          <w:rFonts w:asciiTheme="minorHAnsi" w:hAnsiTheme="minorHAnsi"/>
          <w:sz w:val="24"/>
          <w:szCs w:val="24"/>
        </w:rPr>
        <w:t xml:space="preserve">Declaratie privind conflictul de interese, </w:t>
      </w:r>
    </w:p>
    <w:p w:rsidR="00F33EA7" w:rsidRDefault="00F33EA7" w:rsidP="000C5DDE">
      <w:pPr>
        <w:pStyle w:val="NoSpacing"/>
        <w:rPr>
          <w:rFonts w:asciiTheme="minorHAnsi" w:hAnsiTheme="minorHAnsi"/>
          <w:sz w:val="24"/>
          <w:szCs w:val="24"/>
        </w:rPr>
      </w:pPr>
      <w:r w:rsidRPr="00F33EA7">
        <w:rPr>
          <w:rFonts w:asciiTheme="minorHAnsi" w:hAnsiTheme="minorHAnsi"/>
          <w:sz w:val="24"/>
          <w:szCs w:val="24"/>
        </w:rPr>
        <w:t xml:space="preserve">Certificat constatator emis de ONRC din care sa rezulte obiectul de activitate al respectivului operator economic. In Certificatul Constatator emis de Oficiul Registrului Comertului de pe langa Tribunalul Teritorial, trebuie sa se regaseasca si urmatoarele informatii: datele de identificare ale operatorului economic, actionarii/asociatii, organele de conducere, administratorii, membrii Consiliului de Administratie, membrii Consiliului de Supraveghere. „Informatiile cuprinse in certificatul constatator trebuie sa fie reale/actuale la data limita de depunere a ofertelor. </w:t>
      </w:r>
    </w:p>
    <w:p w:rsidR="00E67ED9" w:rsidRPr="00394F2C" w:rsidRDefault="00F33EA7" w:rsidP="000C5DDE">
      <w:pPr>
        <w:pStyle w:val="NoSpacing"/>
        <w:rPr>
          <w:rFonts w:asciiTheme="minorHAnsi" w:hAnsiTheme="minorHAnsi"/>
          <w:sz w:val="24"/>
          <w:szCs w:val="24"/>
        </w:rPr>
      </w:pPr>
      <w:r w:rsidRPr="00F33EA7">
        <w:rPr>
          <w:rFonts w:asciiTheme="minorHAnsi" w:hAnsiTheme="minorHAnsi"/>
          <w:sz w:val="24"/>
          <w:szCs w:val="24"/>
        </w:rPr>
        <w:t>Propunerea tehnico-financiara se va elabora astfel încât să permită verificarea facilă a corespondenței cu cerințele caietului de sarcini si va contine in mod obligatoriu imagini ale produselor ofertate.</w:t>
      </w:r>
    </w:p>
    <w:p w:rsidR="00E67ED9" w:rsidRPr="00394F2C" w:rsidRDefault="00076E85" w:rsidP="000C5DDE">
      <w:pPr>
        <w:pStyle w:val="NoSpacing"/>
        <w:rPr>
          <w:rFonts w:asciiTheme="minorHAnsi" w:hAnsiTheme="minorHAnsi"/>
          <w:sz w:val="24"/>
          <w:szCs w:val="24"/>
        </w:rPr>
      </w:pPr>
      <w:bookmarkStart w:id="1" w:name="OLE_LINK4"/>
      <w:r w:rsidRPr="00394F2C">
        <w:rPr>
          <w:rFonts w:asciiTheme="minorHAnsi" w:hAnsiTheme="minorHAnsi"/>
          <w:sz w:val="24"/>
          <w:szCs w:val="24"/>
        </w:rPr>
        <w:t>O</w:t>
      </w:r>
      <w:bookmarkStart w:id="2" w:name="OLE_LINK1"/>
      <w:r w:rsidRPr="00394F2C">
        <w:rPr>
          <w:rFonts w:asciiTheme="minorHAnsi" w:hAnsiTheme="minorHAnsi"/>
          <w:sz w:val="24"/>
          <w:szCs w:val="24"/>
        </w:rPr>
        <w:t xml:space="preserve"> mostra de print (flyer, pliant, brosura sau alt materiale pe care ofertantul il considera relevant pentru demonstrarea calitatii printului).</w:t>
      </w:r>
    </w:p>
    <w:bookmarkEnd w:id="2"/>
    <w:bookmarkEnd w:id="1"/>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Autoritatea contractanta isi rezerva dreptul de a nu accepta dosare care nu cuprind toate informatiile solicitate, care contin ambiguitati sau care nu fac dovada indeplinirii cerintelor.</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 xml:space="preserve">Documentele respective vor fi prezentate in original </w:t>
      </w:r>
      <w:r w:rsidRPr="00394F2C">
        <w:rPr>
          <w:rFonts w:asciiTheme="minorHAnsi" w:hAnsiTheme="minorHAnsi"/>
          <w:sz w:val="24"/>
          <w:szCs w:val="24"/>
          <w:u w:val="single"/>
        </w:rPr>
        <w:t>sau</w:t>
      </w:r>
      <w:r w:rsidRPr="00394F2C">
        <w:rPr>
          <w:rFonts w:asciiTheme="minorHAnsi" w:hAnsiTheme="minorHAnsi"/>
          <w:sz w:val="24"/>
          <w:szCs w:val="24"/>
        </w:rPr>
        <w:t xml:space="preserve"> in cop</w:t>
      </w:r>
      <w:r w:rsidR="00F33EA7">
        <w:rPr>
          <w:rFonts w:asciiTheme="minorHAnsi" w:hAnsiTheme="minorHAnsi"/>
          <w:sz w:val="24"/>
          <w:szCs w:val="24"/>
        </w:rPr>
        <w:t>ie.</w:t>
      </w:r>
    </w:p>
    <w:p w:rsidR="00E67ED9" w:rsidRPr="00394F2C" w:rsidRDefault="00E67ED9" w:rsidP="000C5DDE">
      <w:pPr>
        <w:pStyle w:val="NoSpacing"/>
        <w:rPr>
          <w:rFonts w:asciiTheme="minorHAnsi" w:hAnsiTheme="minorHAnsi"/>
          <w:sz w:val="24"/>
          <w:szCs w:val="24"/>
        </w:rPr>
        <w:sectPr w:rsidR="00E67ED9" w:rsidRPr="00394F2C">
          <w:pgSz w:w="11910" w:h="16840"/>
          <w:pgMar w:top="900" w:right="700" w:bottom="280" w:left="1000" w:header="720" w:footer="720" w:gutter="0"/>
          <w:cols w:space="720"/>
        </w:sectPr>
      </w:pP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lastRenderedPageBreak/>
        <w:t>PREZENTAREA OFERTEI</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Oferta, inclusiv formularele anexate acesteia, conditiile de contractare si orice alt document care face parte din of</w:t>
      </w:r>
      <w:r>
        <w:rPr>
          <w:rFonts w:asciiTheme="minorHAnsi" w:hAnsiTheme="minorHAnsi"/>
          <w:sz w:val="24"/>
          <w:szCs w:val="24"/>
        </w:rPr>
        <w:t>erta vor fi redactate in limba r</w:t>
      </w:r>
      <w:r w:rsidRPr="00394F2C">
        <w:rPr>
          <w:rFonts w:asciiTheme="minorHAnsi" w:hAnsiTheme="minorHAnsi"/>
          <w:sz w:val="24"/>
          <w:szCs w:val="24"/>
        </w:rPr>
        <w:t>omana. Comunicarile dintre autoritatea contractanta si ofertanti vor fi in Romana.</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Perioada de valabilitate a ofertei: 30 zile de la termenul limita de depunere a ofertelor Oferta, impreuna cu documentele de la punctul VII, se pot trimite astfel:</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prin e-mail: la adresa</w:t>
      </w:r>
      <w:r w:rsidRPr="00394F2C">
        <w:rPr>
          <w:rFonts w:asciiTheme="minorHAnsi" w:hAnsiTheme="minorHAnsi"/>
          <w:color w:val="0000FF"/>
          <w:spacing w:val="-1"/>
          <w:sz w:val="24"/>
          <w:szCs w:val="24"/>
        </w:rPr>
        <w:t xml:space="preserve"> </w:t>
      </w:r>
      <w:hyperlink r:id="rId9">
        <w:r w:rsidRPr="00394F2C">
          <w:rPr>
            <w:rFonts w:asciiTheme="minorHAnsi" w:hAnsiTheme="minorHAnsi"/>
            <w:color w:val="0000FF"/>
            <w:sz w:val="24"/>
            <w:szCs w:val="24"/>
            <w:u w:val="single" w:color="0000FF"/>
          </w:rPr>
          <w:t>achizitii@artexim.ro</w:t>
        </w:r>
      </w:hyperlink>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mostrele de printuri se vor livra prin posta sau personal la adresa Calea Victoriei</w:t>
      </w:r>
      <w:r w:rsidRPr="00394F2C">
        <w:rPr>
          <w:rFonts w:asciiTheme="minorHAnsi" w:hAnsiTheme="minorHAnsi"/>
          <w:spacing w:val="21"/>
          <w:sz w:val="24"/>
          <w:szCs w:val="24"/>
        </w:rPr>
        <w:t xml:space="preserve"> </w:t>
      </w:r>
      <w:r w:rsidRPr="00394F2C">
        <w:rPr>
          <w:rFonts w:asciiTheme="minorHAnsi" w:hAnsiTheme="minorHAnsi"/>
          <w:sz w:val="24"/>
          <w:szCs w:val="24"/>
        </w:rPr>
        <w:t>nr.</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155, bl. D1, sc.8, et.2, Sector 1, Bucuresti, 010073</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Termenul l</w:t>
      </w:r>
      <w:r>
        <w:rPr>
          <w:rFonts w:asciiTheme="minorHAnsi" w:hAnsiTheme="minorHAnsi"/>
          <w:sz w:val="24"/>
          <w:szCs w:val="24"/>
        </w:rPr>
        <w:t xml:space="preserve">imita de depunere a ofertelor: </w:t>
      </w:r>
      <w:r w:rsidR="00CD071E">
        <w:rPr>
          <w:rFonts w:asciiTheme="minorHAnsi" w:hAnsiTheme="minorHAnsi"/>
          <w:sz w:val="24"/>
          <w:szCs w:val="24"/>
        </w:rPr>
        <w:t>14</w:t>
      </w:r>
      <w:r>
        <w:rPr>
          <w:rFonts w:asciiTheme="minorHAnsi" w:hAnsiTheme="minorHAnsi"/>
          <w:sz w:val="24"/>
          <w:szCs w:val="24"/>
        </w:rPr>
        <w:t>.08.2019</w:t>
      </w:r>
      <w:r w:rsidRPr="00394F2C">
        <w:rPr>
          <w:rFonts w:asciiTheme="minorHAnsi" w:hAnsiTheme="minorHAnsi"/>
          <w:sz w:val="24"/>
          <w:szCs w:val="24"/>
        </w:rPr>
        <w:t>, ora 12:00</w:t>
      </w:r>
    </w:p>
    <w:p w:rsidR="00E67ED9" w:rsidRPr="00394F2C" w:rsidRDefault="00076E85" w:rsidP="000C5DDE">
      <w:pPr>
        <w:pStyle w:val="NoSpacing"/>
        <w:rPr>
          <w:rFonts w:asciiTheme="minorHAnsi" w:hAnsiTheme="minorHAnsi"/>
          <w:sz w:val="24"/>
          <w:szCs w:val="24"/>
        </w:rPr>
      </w:pPr>
      <w:r w:rsidRPr="00394F2C">
        <w:rPr>
          <w:rFonts w:asciiTheme="minorHAnsi" w:hAnsiTheme="minorHAnsi"/>
          <w:sz w:val="24"/>
          <w:szCs w:val="24"/>
        </w:rPr>
        <w:t xml:space="preserve">Participantii vor depune ofertele financiare in </w:t>
      </w:r>
      <w:r w:rsidRPr="00394F2C">
        <w:rPr>
          <w:rFonts w:asciiTheme="minorHAnsi" w:hAnsiTheme="minorHAnsi"/>
          <w:b/>
          <w:sz w:val="24"/>
          <w:szCs w:val="24"/>
        </w:rPr>
        <w:t>lei, cu si fara TVA inclus</w:t>
      </w:r>
      <w:r w:rsidRPr="00394F2C">
        <w:rPr>
          <w:rFonts w:asciiTheme="minorHAnsi" w:hAnsiTheme="minorHAnsi"/>
          <w:sz w:val="24"/>
          <w:szCs w:val="24"/>
        </w:rPr>
        <w:t>, in total si defalcat pentru fiecare material in parte.</w:t>
      </w:r>
    </w:p>
    <w:p w:rsidR="00E67ED9" w:rsidRPr="00394F2C" w:rsidRDefault="00E67ED9" w:rsidP="000C5DDE">
      <w:pPr>
        <w:pStyle w:val="NoSpacing"/>
        <w:rPr>
          <w:rFonts w:asciiTheme="minorHAnsi" w:hAnsiTheme="minorHAnsi"/>
          <w:sz w:val="24"/>
          <w:szCs w:val="24"/>
        </w:rPr>
      </w:pPr>
    </w:p>
    <w:p w:rsidR="00E67ED9" w:rsidRPr="00394F2C" w:rsidRDefault="00076E85" w:rsidP="000C5DDE">
      <w:pPr>
        <w:pStyle w:val="NoSpacing"/>
        <w:rPr>
          <w:rFonts w:asciiTheme="minorHAnsi" w:hAnsiTheme="minorHAnsi"/>
          <w:sz w:val="24"/>
          <w:szCs w:val="24"/>
        </w:rPr>
      </w:pPr>
      <w:r w:rsidRPr="00394F2C">
        <w:rPr>
          <w:rFonts w:asciiTheme="minorHAnsi" w:hAnsiTheme="minorHAnsi"/>
          <w:b/>
          <w:sz w:val="24"/>
          <w:szCs w:val="24"/>
        </w:rPr>
        <w:t xml:space="preserve">CRITERIU DE ATRIBUIRE: </w:t>
      </w:r>
      <w:r w:rsidRPr="00394F2C">
        <w:rPr>
          <w:rFonts w:asciiTheme="minorHAnsi" w:hAnsiTheme="minorHAnsi"/>
          <w:sz w:val="24"/>
          <w:szCs w:val="24"/>
        </w:rPr>
        <w:t>cel mai bun raport</w:t>
      </w:r>
      <w:r w:rsidRPr="00394F2C">
        <w:rPr>
          <w:rFonts w:asciiTheme="minorHAnsi" w:hAnsiTheme="minorHAnsi"/>
          <w:spacing w:val="-6"/>
          <w:sz w:val="24"/>
          <w:szCs w:val="24"/>
        </w:rPr>
        <w:t xml:space="preserve"> </w:t>
      </w:r>
      <w:r w:rsidRPr="00394F2C">
        <w:rPr>
          <w:rFonts w:asciiTheme="minorHAnsi" w:hAnsiTheme="minorHAnsi"/>
          <w:sz w:val="24"/>
          <w:szCs w:val="24"/>
        </w:rPr>
        <w:t>calitate-pret.</w:t>
      </w:r>
    </w:p>
    <w:sectPr w:rsidR="00E67ED9" w:rsidRPr="00394F2C">
      <w:pgSz w:w="11910" w:h="16840"/>
      <w:pgMar w:top="900" w:right="7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957DD"/>
    <w:multiLevelType w:val="hybridMultilevel"/>
    <w:tmpl w:val="197CF5A4"/>
    <w:lvl w:ilvl="0" w:tplc="51769E20">
      <w:numFmt w:val="bullet"/>
      <w:lvlText w:val="-"/>
      <w:lvlJc w:val="left"/>
      <w:pPr>
        <w:ind w:left="440" w:hanging="140"/>
      </w:pPr>
      <w:rPr>
        <w:rFonts w:ascii="Times New Roman" w:eastAsia="Times New Roman" w:hAnsi="Times New Roman" w:cs="Times New Roman" w:hint="default"/>
        <w:w w:val="99"/>
        <w:sz w:val="24"/>
        <w:szCs w:val="24"/>
        <w:lang w:val="ro-RO" w:eastAsia="ro-RO" w:bidi="ro-RO"/>
      </w:rPr>
    </w:lvl>
    <w:lvl w:ilvl="1" w:tplc="A3769052">
      <w:numFmt w:val="bullet"/>
      <w:lvlText w:val="•"/>
      <w:lvlJc w:val="left"/>
      <w:pPr>
        <w:ind w:left="1416" w:hanging="140"/>
      </w:pPr>
      <w:rPr>
        <w:rFonts w:hint="default"/>
        <w:lang w:val="ro-RO" w:eastAsia="ro-RO" w:bidi="ro-RO"/>
      </w:rPr>
    </w:lvl>
    <w:lvl w:ilvl="2" w:tplc="15B8A6D6">
      <w:numFmt w:val="bullet"/>
      <w:lvlText w:val="•"/>
      <w:lvlJc w:val="left"/>
      <w:pPr>
        <w:ind w:left="2393" w:hanging="140"/>
      </w:pPr>
      <w:rPr>
        <w:rFonts w:hint="default"/>
        <w:lang w:val="ro-RO" w:eastAsia="ro-RO" w:bidi="ro-RO"/>
      </w:rPr>
    </w:lvl>
    <w:lvl w:ilvl="3" w:tplc="DC901F16">
      <w:numFmt w:val="bullet"/>
      <w:lvlText w:val="•"/>
      <w:lvlJc w:val="left"/>
      <w:pPr>
        <w:ind w:left="3369" w:hanging="140"/>
      </w:pPr>
      <w:rPr>
        <w:rFonts w:hint="default"/>
        <w:lang w:val="ro-RO" w:eastAsia="ro-RO" w:bidi="ro-RO"/>
      </w:rPr>
    </w:lvl>
    <w:lvl w:ilvl="4" w:tplc="0BF2A9A6">
      <w:numFmt w:val="bullet"/>
      <w:lvlText w:val="•"/>
      <w:lvlJc w:val="left"/>
      <w:pPr>
        <w:ind w:left="4346" w:hanging="140"/>
      </w:pPr>
      <w:rPr>
        <w:rFonts w:hint="default"/>
        <w:lang w:val="ro-RO" w:eastAsia="ro-RO" w:bidi="ro-RO"/>
      </w:rPr>
    </w:lvl>
    <w:lvl w:ilvl="5" w:tplc="EBF6DCB6">
      <w:numFmt w:val="bullet"/>
      <w:lvlText w:val="•"/>
      <w:lvlJc w:val="left"/>
      <w:pPr>
        <w:ind w:left="5323" w:hanging="140"/>
      </w:pPr>
      <w:rPr>
        <w:rFonts w:hint="default"/>
        <w:lang w:val="ro-RO" w:eastAsia="ro-RO" w:bidi="ro-RO"/>
      </w:rPr>
    </w:lvl>
    <w:lvl w:ilvl="6" w:tplc="DFC2BDC2">
      <w:numFmt w:val="bullet"/>
      <w:lvlText w:val="•"/>
      <w:lvlJc w:val="left"/>
      <w:pPr>
        <w:ind w:left="6299" w:hanging="140"/>
      </w:pPr>
      <w:rPr>
        <w:rFonts w:hint="default"/>
        <w:lang w:val="ro-RO" w:eastAsia="ro-RO" w:bidi="ro-RO"/>
      </w:rPr>
    </w:lvl>
    <w:lvl w:ilvl="7" w:tplc="4538C33A">
      <w:numFmt w:val="bullet"/>
      <w:lvlText w:val="•"/>
      <w:lvlJc w:val="left"/>
      <w:pPr>
        <w:ind w:left="7276" w:hanging="140"/>
      </w:pPr>
      <w:rPr>
        <w:rFonts w:hint="default"/>
        <w:lang w:val="ro-RO" w:eastAsia="ro-RO" w:bidi="ro-RO"/>
      </w:rPr>
    </w:lvl>
    <w:lvl w:ilvl="8" w:tplc="1068E562">
      <w:numFmt w:val="bullet"/>
      <w:lvlText w:val="•"/>
      <w:lvlJc w:val="left"/>
      <w:pPr>
        <w:ind w:left="8253" w:hanging="140"/>
      </w:pPr>
      <w:rPr>
        <w:rFonts w:hint="default"/>
        <w:lang w:val="ro-RO" w:eastAsia="ro-RO" w:bidi="ro-RO"/>
      </w:rPr>
    </w:lvl>
  </w:abstractNum>
  <w:abstractNum w:abstractNumId="1" w15:restartNumberingAfterBreak="0">
    <w:nsid w:val="406354FC"/>
    <w:multiLevelType w:val="hybridMultilevel"/>
    <w:tmpl w:val="1DEADBC8"/>
    <w:lvl w:ilvl="0" w:tplc="100855C8">
      <w:start w:val="1"/>
      <w:numFmt w:val="upperRoman"/>
      <w:lvlText w:val="%1."/>
      <w:lvlJc w:val="left"/>
      <w:pPr>
        <w:ind w:left="653" w:hanging="214"/>
      </w:pPr>
      <w:rPr>
        <w:rFonts w:ascii="Times New Roman" w:eastAsia="Times New Roman" w:hAnsi="Times New Roman" w:cs="Times New Roman" w:hint="default"/>
        <w:b/>
        <w:bCs/>
        <w:spacing w:val="-1"/>
        <w:w w:val="99"/>
        <w:sz w:val="24"/>
        <w:szCs w:val="24"/>
        <w:lang w:val="ro-RO" w:eastAsia="ro-RO" w:bidi="ro-RO"/>
      </w:rPr>
    </w:lvl>
    <w:lvl w:ilvl="1" w:tplc="2D34AF1E">
      <w:numFmt w:val="bullet"/>
      <w:lvlText w:val="-"/>
      <w:lvlJc w:val="left"/>
      <w:pPr>
        <w:ind w:left="1299" w:hanging="140"/>
      </w:pPr>
      <w:rPr>
        <w:rFonts w:ascii="Times New Roman" w:eastAsia="Times New Roman" w:hAnsi="Times New Roman" w:cs="Times New Roman" w:hint="default"/>
        <w:w w:val="99"/>
        <w:sz w:val="24"/>
        <w:szCs w:val="24"/>
        <w:lang w:val="ro-RO" w:eastAsia="ro-RO" w:bidi="ro-RO"/>
      </w:rPr>
    </w:lvl>
    <w:lvl w:ilvl="2" w:tplc="98488D8E">
      <w:numFmt w:val="bullet"/>
      <w:lvlText w:val="•"/>
      <w:lvlJc w:val="left"/>
      <w:pPr>
        <w:ind w:left="2289" w:hanging="140"/>
      </w:pPr>
      <w:rPr>
        <w:rFonts w:hint="default"/>
        <w:lang w:val="ro-RO" w:eastAsia="ro-RO" w:bidi="ro-RO"/>
      </w:rPr>
    </w:lvl>
    <w:lvl w:ilvl="3" w:tplc="EF8A23F2">
      <w:numFmt w:val="bullet"/>
      <w:lvlText w:val="•"/>
      <w:lvlJc w:val="left"/>
      <w:pPr>
        <w:ind w:left="3279" w:hanging="140"/>
      </w:pPr>
      <w:rPr>
        <w:rFonts w:hint="default"/>
        <w:lang w:val="ro-RO" w:eastAsia="ro-RO" w:bidi="ro-RO"/>
      </w:rPr>
    </w:lvl>
    <w:lvl w:ilvl="4" w:tplc="423A4126">
      <w:numFmt w:val="bullet"/>
      <w:lvlText w:val="•"/>
      <w:lvlJc w:val="left"/>
      <w:pPr>
        <w:ind w:left="4268" w:hanging="140"/>
      </w:pPr>
      <w:rPr>
        <w:rFonts w:hint="default"/>
        <w:lang w:val="ro-RO" w:eastAsia="ro-RO" w:bidi="ro-RO"/>
      </w:rPr>
    </w:lvl>
    <w:lvl w:ilvl="5" w:tplc="C50AC894">
      <w:numFmt w:val="bullet"/>
      <w:lvlText w:val="•"/>
      <w:lvlJc w:val="left"/>
      <w:pPr>
        <w:ind w:left="5258" w:hanging="140"/>
      </w:pPr>
      <w:rPr>
        <w:rFonts w:hint="default"/>
        <w:lang w:val="ro-RO" w:eastAsia="ro-RO" w:bidi="ro-RO"/>
      </w:rPr>
    </w:lvl>
    <w:lvl w:ilvl="6" w:tplc="7EA87E8C">
      <w:numFmt w:val="bullet"/>
      <w:lvlText w:val="•"/>
      <w:lvlJc w:val="left"/>
      <w:pPr>
        <w:ind w:left="6248" w:hanging="140"/>
      </w:pPr>
      <w:rPr>
        <w:rFonts w:hint="default"/>
        <w:lang w:val="ro-RO" w:eastAsia="ro-RO" w:bidi="ro-RO"/>
      </w:rPr>
    </w:lvl>
    <w:lvl w:ilvl="7" w:tplc="3B686C14">
      <w:numFmt w:val="bullet"/>
      <w:lvlText w:val="•"/>
      <w:lvlJc w:val="left"/>
      <w:pPr>
        <w:ind w:left="7237" w:hanging="140"/>
      </w:pPr>
      <w:rPr>
        <w:rFonts w:hint="default"/>
        <w:lang w:val="ro-RO" w:eastAsia="ro-RO" w:bidi="ro-RO"/>
      </w:rPr>
    </w:lvl>
    <w:lvl w:ilvl="8" w:tplc="C2C69A7A">
      <w:numFmt w:val="bullet"/>
      <w:lvlText w:val="•"/>
      <w:lvlJc w:val="left"/>
      <w:pPr>
        <w:ind w:left="8227" w:hanging="140"/>
      </w:pPr>
      <w:rPr>
        <w:rFonts w:hint="default"/>
        <w:lang w:val="ro-RO" w:eastAsia="ro-RO" w:bidi="ro-RO"/>
      </w:rPr>
    </w:lvl>
  </w:abstractNum>
  <w:abstractNum w:abstractNumId="2" w15:restartNumberingAfterBreak="0">
    <w:nsid w:val="6A8C55DA"/>
    <w:multiLevelType w:val="hybridMultilevel"/>
    <w:tmpl w:val="9904CA7A"/>
    <w:lvl w:ilvl="0" w:tplc="3A9E1BC6">
      <w:start w:val="1"/>
      <w:numFmt w:val="decimal"/>
      <w:lvlText w:val="%1)"/>
      <w:lvlJc w:val="left"/>
      <w:pPr>
        <w:ind w:left="699" w:hanging="260"/>
      </w:pPr>
      <w:rPr>
        <w:rFonts w:ascii="Times New Roman" w:eastAsia="Times New Roman" w:hAnsi="Times New Roman" w:cs="Times New Roman" w:hint="default"/>
        <w:w w:val="99"/>
        <w:sz w:val="24"/>
        <w:szCs w:val="24"/>
        <w:lang w:val="ro-RO" w:eastAsia="ro-RO" w:bidi="ro-RO"/>
      </w:rPr>
    </w:lvl>
    <w:lvl w:ilvl="1" w:tplc="FE940740">
      <w:numFmt w:val="bullet"/>
      <w:lvlText w:val="•"/>
      <w:lvlJc w:val="left"/>
      <w:pPr>
        <w:ind w:left="1650" w:hanging="260"/>
      </w:pPr>
      <w:rPr>
        <w:rFonts w:hint="default"/>
        <w:lang w:val="ro-RO" w:eastAsia="ro-RO" w:bidi="ro-RO"/>
      </w:rPr>
    </w:lvl>
    <w:lvl w:ilvl="2" w:tplc="9DFA00B6">
      <w:numFmt w:val="bullet"/>
      <w:lvlText w:val="•"/>
      <w:lvlJc w:val="left"/>
      <w:pPr>
        <w:ind w:left="2601" w:hanging="260"/>
      </w:pPr>
      <w:rPr>
        <w:rFonts w:hint="default"/>
        <w:lang w:val="ro-RO" w:eastAsia="ro-RO" w:bidi="ro-RO"/>
      </w:rPr>
    </w:lvl>
    <w:lvl w:ilvl="3" w:tplc="84AA0B04">
      <w:numFmt w:val="bullet"/>
      <w:lvlText w:val="•"/>
      <w:lvlJc w:val="left"/>
      <w:pPr>
        <w:ind w:left="3551" w:hanging="260"/>
      </w:pPr>
      <w:rPr>
        <w:rFonts w:hint="default"/>
        <w:lang w:val="ro-RO" w:eastAsia="ro-RO" w:bidi="ro-RO"/>
      </w:rPr>
    </w:lvl>
    <w:lvl w:ilvl="4" w:tplc="F43E9056">
      <w:numFmt w:val="bullet"/>
      <w:lvlText w:val="•"/>
      <w:lvlJc w:val="left"/>
      <w:pPr>
        <w:ind w:left="4502" w:hanging="260"/>
      </w:pPr>
      <w:rPr>
        <w:rFonts w:hint="default"/>
        <w:lang w:val="ro-RO" w:eastAsia="ro-RO" w:bidi="ro-RO"/>
      </w:rPr>
    </w:lvl>
    <w:lvl w:ilvl="5" w:tplc="A1FCE34A">
      <w:numFmt w:val="bullet"/>
      <w:lvlText w:val="•"/>
      <w:lvlJc w:val="left"/>
      <w:pPr>
        <w:ind w:left="5453" w:hanging="260"/>
      </w:pPr>
      <w:rPr>
        <w:rFonts w:hint="default"/>
        <w:lang w:val="ro-RO" w:eastAsia="ro-RO" w:bidi="ro-RO"/>
      </w:rPr>
    </w:lvl>
    <w:lvl w:ilvl="6" w:tplc="20420496">
      <w:numFmt w:val="bullet"/>
      <w:lvlText w:val="•"/>
      <w:lvlJc w:val="left"/>
      <w:pPr>
        <w:ind w:left="6403" w:hanging="260"/>
      </w:pPr>
      <w:rPr>
        <w:rFonts w:hint="default"/>
        <w:lang w:val="ro-RO" w:eastAsia="ro-RO" w:bidi="ro-RO"/>
      </w:rPr>
    </w:lvl>
    <w:lvl w:ilvl="7" w:tplc="479A4F32">
      <w:numFmt w:val="bullet"/>
      <w:lvlText w:val="•"/>
      <w:lvlJc w:val="left"/>
      <w:pPr>
        <w:ind w:left="7354" w:hanging="260"/>
      </w:pPr>
      <w:rPr>
        <w:rFonts w:hint="default"/>
        <w:lang w:val="ro-RO" w:eastAsia="ro-RO" w:bidi="ro-RO"/>
      </w:rPr>
    </w:lvl>
    <w:lvl w:ilvl="8" w:tplc="8D380E32">
      <w:numFmt w:val="bullet"/>
      <w:lvlText w:val="•"/>
      <w:lvlJc w:val="left"/>
      <w:pPr>
        <w:ind w:left="8305" w:hanging="260"/>
      </w:pPr>
      <w:rPr>
        <w:rFonts w:hint="default"/>
        <w:lang w:val="ro-RO" w:eastAsia="ro-RO" w:bidi="ro-RO"/>
      </w:rPr>
    </w:lvl>
  </w:abstractNum>
  <w:abstractNum w:abstractNumId="3" w15:restartNumberingAfterBreak="0">
    <w:nsid w:val="6B1D01EB"/>
    <w:multiLevelType w:val="hybridMultilevel"/>
    <w:tmpl w:val="8402C4DA"/>
    <w:lvl w:ilvl="0" w:tplc="78DE3EAC">
      <w:start w:val="1"/>
      <w:numFmt w:val="decimal"/>
      <w:lvlText w:val="%1)"/>
      <w:lvlJc w:val="left"/>
      <w:pPr>
        <w:ind w:left="699" w:hanging="260"/>
      </w:pPr>
      <w:rPr>
        <w:rFonts w:ascii="Times New Roman" w:eastAsia="Times New Roman" w:hAnsi="Times New Roman" w:cs="Times New Roman" w:hint="default"/>
        <w:b/>
        <w:bCs/>
        <w:w w:val="99"/>
        <w:sz w:val="24"/>
        <w:szCs w:val="24"/>
        <w:lang w:val="ro-RO" w:eastAsia="ro-RO" w:bidi="ro-RO"/>
      </w:rPr>
    </w:lvl>
    <w:lvl w:ilvl="1" w:tplc="DDD4B84E">
      <w:numFmt w:val="bullet"/>
      <w:lvlText w:val="•"/>
      <w:lvlJc w:val="left"/>
      <w:pPr>
        <w:ind w:left="1650" w:hanging="260"/>
      </w:pPr>
      <w:rPr>
        <w:rFonts w:hint="default"/>
        <w:lang w:val="ro-RO" w:eastAsia="ro-RO" w:bidi="ro-RO"/>
      </w:rPr>
    </w:lvl>
    <w:lvl w:ilvl="2" w:tplc="1C66E476">
      <w:numFmt w:val="bullet"/>
      <w:lvlText w:val="•"/>
      <w:lvlJc w:val="left"/>
      <w:pPr>
        <w:ind w:left="2601" w:hanging="260"/>
      </w:pPr>
      <w:rPr>
        <w:rFonts w:hint="default"/>
        <w:lang w:val="ro-RO" w:eastAsia="ro-RO" w:bidi="ro-RO"/>
      </w:rPr>
    </w:lvl>
    <w:lvl w:ilvl="3" w:tplc="2E3077B2">
      <w:numFmt w:val="bullet"/>
      <w:lvlText w:val="•"/>
      <w:lvlJc w:val="left"/>
      <w:pPr>
        <w:ind w:left="3551" w:hanging="260"/>
      </w:pPr>
      <w:rPr>
        <w:rFonts w:hint="default"/>
        <w:lang w:val="ro-RO" w:eastAsia="ro-RO" w:bidi="ro-RO"/>
      </w:rPr>
    </w:lvl>
    <w:lvl w:ilvl="4" w:tplc="7DC0D570">
      <w:numFmt w:val="bullet"/>
      <w:lvlText w:val="•"/>
      <w:lvlJc w:val="left"/>
      <w:pPr>
        <w:ind w:left="4502" w:hanging="260"/>
      </w:pPr>
      <w:rPr>
        <w:rFonts w:hint="default"/>
        <w:lang w:val="ro-RO" w:eastAsia="ro-RO" w:bidi="ro-RO"/>
      </w:rPr>
    </w:lvl>
    <w:lvl w:ilvl="5" w:tplc="B6380CD6">
      <w:numFmt w:val="bullet"/>
      <w:lvlText w:val="•"/>
      <w:lvlJc w:val="left"/>
      <w:pPr>
        <w:ind w:left="5453" w:hanging="260"/>
      </w:pPr>
      <w:rPr>
        <w:rFonts w:hint="default"/>
        <w:lang w:val="ro-RO" w:eastAsia="ro-RO" w:bidi="ro-RO"/>
      </w:rPr>
    </w:lvl>
    <w:lvl w:ilvl="6" w:tplc="C2C6B948">
      <w:numFmt w:val="bullet"/>
      <w:lvlText w:val="•"/>
      <w:lvlJc w:val="left"/>
      <w:pPr>
        <w:ind w:left="6403" w:hanging="260"/>
      </w:pPr>
      <w:rPr>
        <w:rFonts w:hint="default"/>
        <w:lang w:val="ro-RO" w:eastAsia="ro-RO" w:bidi="ro-RO"/>
      </w:rPr>
    </w:lvl>
    <w:lvl w:ilvl="7" w:tplc="A28C51DC">
      <w:numFmt w:val="bullet"/>
      <w:lvlText w:val="•"/>
      <w:lvlJc w:val="left"/>
      <w:pPr>
        <w:ind w:left="7354" w:hanging="260"/>
      </w:pPr>
      <w:rPr>
        <w:rFonts w:hint="default"/>
        <w:lang w:val="ro-RO" w:eastAsia="ro-RO" w:bidi="ro-RO"/>
      </w:rPr>
    </w:lvl>
    <w:lvl w:ilvl="8" w:tplc="E3782192">
      <w:numFmt w:val="bullet"/>
      <w:lvlText w:val="•"/>
      <w:lvlJc w:val="left"/>
      <w:pPr>
        <w:ind w:left="8305" w:hanging="260"/>
      </w:pPr>
      <w:rPr>
        <w:rFonts w:hint="default"/>
        <w:lang w:val="ro-RO" w:eastAsia="ro-RO" w:bidi="ro-RO"/>
      </w:rPr>
    </w:lvl>
  </w:abstractNum>
  <w:abstractNum w:abstractNumId="4" w15:restartNumberingAfterBreak="0">
    <w:nsid w:val="73C651DF"/>
    <w:multiLevelType w:val="hybridMultilevel"/>
    <w:tmpl w:val="253CFCB8"/>
    <w:lvl w:ilvl="0" w:tplc="B8728A04">
      <w:start w:val="1"/>
      <w:numFmt w:val="lowerLetter"/>
      <w:lvlText w:val="%1)"/>
      <w:lvlJc w:val="left"/>
      <w:pPr>
        <w:ind w:left="684" w:hanging="245"/>
      </w:pPr>
      <w:rPr>
        <w:rFonts w:ascii="Times New Roman" w:eastAsia="Times New Roman" w:hAnsi="Times New Roman" w:cs="Times New Roman" w:hint="default"/>
        <w:spacing w:val="-1"/>
        <w:w w:val="100"/>
        <w:sz w:val="24"/>
        <w:szCs w:val="24"/>
        <w:lang w:val="ro-RO" w:eastAsia="ro-RO" w:bidi="ro-RO"/>
      </w:rPr>
    </w:lvl>
    <w:lvl w:ilvl="1" w:tplc="40A66B80">
      <w:numFmt w:val="bullet"/>
      <w:lvlText w:val="•"/>
      <w:lvlJc w:val="left"/>
      <w:pPr>
        <w:ind w:left="1632" w:hanging="245"/>
      </w:pPr>
      <w:rPr>
        <w:rFonts w:hint="default"/>
        <w:lang w:val="ro-RO" w:eastAsia="ro-RO" w:bidi="ro-RO"/>
      </w:rPr>
    </w:lvl>
    <w:lvl w:ilvl="2" w:tplc="A64EA410">
      <w:numFmt w:val="bullet"/>
      <w:lvlText w:val="•"/>
      <w:lvlJc w:val="left"/>
      <w:pPr>
        <w:ind w:left="2585" w:hanging="245"/>
      </w:pPr>
      <w:rPr>
        <w:rFonts w:hint="default"/>
        <w:lang w:val="ro-RO" w:eastAsia="ro-RO" w:bidi="ro-RO"/>
      </w:rPr>
    </w:lvl>
    <w:lvl w:ilvl="3" w:tplc="6998859A">
      <w:numFmt w:val="bullet"/>
      <w:lvlText w:val="•"/>
      <w:lvlJc w:val="left"/>
      <w:pPr>
        <w:ind w:left="3537" w:hanging="245"/>
      </w:pPr>
      <w:rPr>
        <w:rFonts w:hint="default"/>
        <w:lang w:val="ro-RO" w:eastAsia="ro-RO" w:bidi="ro-RO"/>
      </w:rPr>
    </w:lvl>
    <w:lvl w:ilvl="4" w:tplc="E64CABC6">
      <w:numFmt w:val="bullet"/>
      <w:lvlText w:val="•"/>
      <w:lvlJc w:val="left"/>
      <w:pPr>
        <w:ind w:left="4490" w:hanging="245"/>
      </w:pPr>
      <w:rPr>
        <w:rFonts w:hint="default"/>
        <w:lang w:val="ro-RO" w:eastAsia="ro-RO" w:bidi="ro-RO"/>
      </w:rPr>
    </w:lvl>
    <w:lvl w:ilvl="5" w:tplc="5F663CE0">
      <w:numFmt w:val="bullet"/>
      <w:lvlText w:val="•"/>
      <w:lvlJc w:val="left"/>
      <w:pPr>
        <w:ind w:left="5443" w:hanging="245"/>
      </w:pPr>
      <w:rPr>
        <w:rFonts w:hint="default"/>
        <w:lang w:val="ro-RO" w:eastAsia="ro-RO" w:bidi="ro-RO"/>
      </w:rPr>
    </w:lvl>
    <w:lvl w:ilvl="6" w:tplc="DFC4E07A">
      <w:numFmt w:val="bullet"/>
      <w:lvlText w:val="•"/>
      <w:lvlJc w:val="left"/>
      <w:pPr>
        <w:ind w:left="6395" w:hanging="245"/>
      </w:pPr>
      <w:rPr>
        <w:rFonts w:hint="default"/>
        <w:lang w:val="ro-RO" w:eastAsia="ro-RO" w:bidi="ro-RO"/>
      </w:rPr>
    </w:lvl>
    <w:lvl w:ilvl="7" w:tplc="4970C3E6">
      <w:numFmt w:val="bullet"/>
      <w:lvlText w:val="•"/>
      <w:lvlJc w:val="left"/>
      <w:pPr>
        <w:ind w:left="7348" w:hanging="245"/>
      </w:pPr>
      <w:rPr>
        <w:rFonts w:hint="default"/>
        <w:lang w:val="ro-RO" w:eastAsia="ro-RO" w:bidi="ro-RO"/>
      </w:rPr>
    </w:lvl>
    <w:lvl w:ilvl="8" w:tplc="D06093C0">
      <w:numFmt w:val="bullet"/>
      <w:lvlText w:val="•"/>
      <w:lvlJc w:val="left"/>
      <w:pPr>
        <w:ind w:left="8301" w:hanging="245"/>
      </w:pPr>
      <w:rPr>
        <w:rFonts w:hint="default"/>
        <w:lang w:val="ro-RO" w:eastAsia="ro-RO" w:bidi="ro-RO"/>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D9"/>
    <w:rsid w:val="00076E85"/>
    <w:rsid w:val="000C5DDE"/>
    <w:rsid w:val="002D4D98"/>
    <w:rsid w:val="003413D8"/>
    <w:rsid w:val="00394F2C"/>
    <w:rsid w:val="00572A69"/>
    <w:rsid w:val="00606090"/>
    <w:rsid w:val="006162E3"/>
    <w:rsid w:val="008427CB"/>
    <w:rsid w:val="00950DDF"/>
    <w:rsid w:val="009B2349"/>
    <w:rsid w:val="00A3688A"/>
    <w:rsid w:val="00CD071E"/>
    <w:rsid w:val="00E67ED9"/>
    <w:rsid w:val="00F33EA7"/>
    <w:rsid w:val="00F9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69FC2-FC39-465D-9097-A8932ABC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Heading1">
    <w:name w:val="heading 1"/>
    <w:basedOn w:val="Normal"/>
    <w:uiPriority w:val="1"/>
    <w:qFormat/>
    <w:pPr>
      <w:ind w:left="2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39"/>
    </w:pPr>
    <w:rPr>
      <w:sz w:val="24"/>
      <w:szCs w:val="24"/>
    </w:rPr>
  </w:style>
  <w:style w:type="paragraph" w:styleId="ListParagraph">
    <w:name w:val="List Paragraph"/>
    <w:basedOn w:val="Normal"/>
    <w:uiPriority w:val="1"/>
    <w:qFormat/>
    <w:pPr>
      <w:ind w:left="439"/>
    </w:pPr>
  </w:style>
  <w:style w:type="paragraph" w:customStyle="1" w:styleId="TableParagraph">
    <w:name w:val="Table Paragraph"/>
    <w:basedOn w:val="Normal"/>
    <w:uiPriority w:val="1"/>
    <w:qFormat/>
    <w:pPr>
      <w:spacing w:line="268" w:lineRule="exact"/>
      <w:ind w:left="107"/>
    </w:pPr>
  </w:style>
  <w:style w:type="paragraph" w:styleId="NoSpacing">
    <w:name w:val="No Spacing"/>
    <w:uiPriority w:val="1"/>
    <w:qFormat/>
    <w:rsid w:val="000C5DDE"/>
    <w:rPr>
      <w:rFonts w:ascii="Times New Roman" w:eastAsia="Times New Roman" w:hAnsi="Times New Roman" w:cs="Times New Roman"/>
      <w:lang w:val="ro-RO" w:eastAsia="ro-RO" w:bidi="ro-RO"/>
    </w:rPr>
  </w:style>
  <w:style w:type="character" w:styleId="Emphasis">
    <w:name w:val="Emphasis"/>
    <w:basedOn w:val="DefaultParagraphFont"/>
    <w:uiPriority w:val="20"/>
    <w:qFormat/>
    <w:rsid w:val="00394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texim.ro/achizitii" TargetMode="External"/><Relationship Id="rId3" Type="http://schemas.openxmlformats.org/officeDocument/2006/relationships/settings" Target="settings.xml"/><Relationship Id="rId7" Type="http://schemas.openxmlformats.org/officeDocument/2006/relationships/hyperlink" Target="mailto:achizitii@artexi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exim.ro/achizitii/" TargetMode="External"/><Relationship Id="rId11" Type="http://schemas.openxmlformats.org/officeDocument/2006/relationships/theme" Target="theme/theme1.xml"/><Relationship Id="rId5" Type="http://schemas.openxmlformats.org/officeDocument/2006/relationships/hyperlink" Target="mailto:achizitii@artexim.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hizitii@artexi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Andreea Vasile</cp:lastModifiedBy>
  <cp:revision>10</cp:revision>
  <dcterms:created xsi:type="dcterms:W3CDTF">2019-07-31T07:12:00Z</dcterms:created>
  <dcterms:modified xsi:type="dcterms:W3CDTF">2019-08-09T08:30:00Z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Acrobat PDFMaker 11 for Word</vt:lpwstr>
  </property>
  <property fmtid="{D5CDD505-2E9C-101B-9397-08002B2CF9AE}" pid="4" name="LastSaved">
    <vt:filetime>2019-07-31T00:00:00Z</vt:filetime>
  </property>
</Properties>
</file>